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6C62" w:rsidRDefault="00A06C62" w:rsidP="00A06C62">
      <w:pPr>
        <w:jc w:val="center"/>
        <w:rPr>
          <w:rFonts w:ascii="方正小标宋简体" w:eastAsia="方正小标宋简体" w:hAnsiTheme="majorEastAsia" w:cs="仿宋"/>
          <w:bCs/>
          <w:sz w:val="44"/>
          <w:szCs w:val="44"/>
        </w:rPr>
      </w:pPr>
      <w:r>
        <w:rPr>
          <w:rFonts w:ascii="方正小标宋简体" w:eastAsia="方正小标宋简体" w:hAnsiTheme="majorEastAsia" w:cs="仿宋" w:hint="eastAsia"/>
          <w:bCs/>
          <w:sz w:val="44"/>
          <w:szCs w:val="44"/>
        </w:rPr>
        <w:t>湖</w:t>
      </w:r>
      <w:r w:rsidR="00D051E6">
        <w:rPr>
          <w:rFonts w:ascii="方正小标宋简体" w:eastAsia="方正小标宋简体" w:hAnsiTheme="majorEastAsia" w:cs="仿宋" w:hint="eastAsia"/>
          <w:bCs/>
          <w:sz w:val="44"/>
          <w:szCs w:val="44"/>
        </w:rPr>
        <w:t xml:space="preserve"> </w:t>
      </w:r>
      <w:r>
        <w:rPr>
          <w:rFonts w:ascii="方正小标宋简体" w:eastAsia="方正小标宋简体" w:hAnsiTheme="majorEastAsia" w:cs="仿宋" w:hint="eastAsia"/>
          <w:bCs/>
          <w:sz w:val="44"/>
          <w:szCs w:val="44"/>
        </w:rPr>
        <w:t>南</w:t>
      </w:r>
      <w:r w:rsidR="00D051E6">
        <w:rPr>
          <w:rFonts w:ascii="方正小标宋简体" w:eastAsia="方正小标宋简体" w:hAnsiTheme="majorEastAsia" w:cs="仿宋" w:hint="eastAsia"/>
          <w:bCs/>
          <w:sz w:val="44"/>
          <w:szCs w:val="44"/>
        </w:rPr>
        <w:t xml:space="preserve"> </w:t>
      </w:r>
      <w:r>
        <w:rPr>
          <w:rFonts w:ascii="方正小标宋简体" w:eastAsia="方正小标宋简体" w:hAnsiTheme="majorEastAsia" w:cs="仿宋" w:hint="eastAsia"/>
          <w:bCs/>
          <w:sz w:val="44"/>
          <w:szCs w:val="44"/>
        </w:rPr>
        <w:t>省</w:t>
      </w:r>
      <w:r w:rsidR="00D051E6">
        <w:rPr>
          <w:rFonts w:ascii="方正小标宋简体" w:eastAsia="方正小标宋简体" w:hAnsiTheme="majorEastAsia" w:cs="仿宋" w:hint="eastAsia"/>
          <w:bCs/>
          <w:sz w:val="44"/>
          <w:szCs w:val="44"/>
        </w:rPr>
        <w:t xml:space="preserve"> </w:t>
      </w:r>
      <w:r>
        <w:rPr>
          <w:rFonts w:ascii="方正小标宋简体" w:eastAsia="方正小标宋简体" w:hAnsiTheme="majorEastAsia" w:cs="仿宋" w:hint="eastAsia"/>
          <w:bCs/>
          <w:sz w:val="44"/>
          <w:szCs w:val="44"/>
        </w:rPr>
        <w:t>长</w:t>
      </w:r>
      <w:r w:rsidR="00D051E6">
        <w:rPr>
          <w:rFonts w:ascii="方正小标宋简体" w:eastAsia="方正小标宋简体" w:hAnsiTheme="majorEastAsia" w:cs="仿宋" w:hint="eastAsia"/>
          <w:bCs/>
          <w:sz w:val="44"/>
          <w:szCs w:val="44"/>
        </w:rPr>
        <w:t xml:space="preserve"> </w:t>
      </w:r>
      <w:r>
        <w:rPr>
          <w:rFonts w:ascii="方正小标宋简体" w:eastAsia="方正小标宋简体" w:hAnsiTheme="majorEastAsia" w:cs="仿宋" w:hint="eastAsia"/>
          <w:bCs/>
          <w:sz w:val="44"/>
          <w:szCs w:val="44"/>
        </w:rPr>
        <w:t>沙</w:t>
      </w:r>
      <w:r w:rsidR="00D051E6">
        <w:rPr>
          <w:rFonts w:ascii="方正小标宋简体" w:eastAsia="方正小标宋简体" w:hAnsiTheme="majorEastAsia" w:cs="仿宋" w:hint="eastAsia"/>
          <w:bCs/>
          <w:sz w:val="44"/>
          <w:szCs w:val="44"/>
        </w:rPr>
        <w:t xml:space="preserve"> </w:t>
      </w:r>
      <w:r>
        <w:rPr>
          <w:rFonts w:ascii="方正小标宋简体" w:eastAsia="方正小标宋简体" w:hAnsiTheme="majorEastAsia" w:cs="仿宋" w:hint="eastAsia"/>
          <w:bCs/>
          <w:sz w:val="44"/>
          <w:szCs w:val="44"/>
        </w:rPr>
        <w:t>市</w:t>
      </w:r>
      <w:r w:rsidR="00D051E6">
        <w:rPr>
          <w:rFonts w:ascii="方正小标宋简体" w:eastAsia="方正小标宋简体" w:hAnsiTheme="majorEastAsia" w:cs="仿宋" w:hint="eastAsia"/>
          <w:bCs/>
          <w:sz w:val="44"/>
          <w:szCs w:val="44"/>
        </w:rPr>
        <w:t xml:space="preserve"> </w:t>
      </w:r>
      <w:r>
        <w:rPr>
          <w:rFonts w:ascii="方正小标宋简体" w:eastAsia="方正小标宋简体" w:hAnsiTheme="majorEastAsia" w:cs="仿宋" w:hint="eastAsia"/>
          <w:bCs/>
          <w:sz w:val="44"/>
          <w:szCs w:val="44"/>
        </w:rPr>
        <w:t>中</w:t>
      </w:r>
      <w:r w:rsidR="00D051E6">
        <w:rPr>
          <w:rFonts w:ascii="方正小标宋简体" w:eastAsia="方正小标宋简体" w:hAnsiTheme="majorEastAsia" w:cs="仿宋" w:hint="eastAsia"/>
          <w:bCs/>
          <w:sz w:val="44"/>
          <w:szCs w:val="44"/>
        </w:rPr>
        <w:t xml:space="preserve"> </w:t>
      </w:r>
      <w:r>
        <w:rPr>
          <w:rFonts w:ascii="方正小标宋简体" w:eastAsia="方正小标宋简体" w:hAnsiTheme="majorEastAsia" w:cs="仿宋" w:hint="eastAsia"/>
          <w:bCs/>
          <w:sz w:val="44"/>
          <w:szCs w:val="44"/>
        </w:rPr>
        <w:t>级</w:t>
      </w:r>
      <w:r w:rsidR="00D051E6">
        <w:rPr>
          <w:rFonts w:ascii="方正小标宋简体" w:eastAsia="方正小标宋简体" w:hAnsiTheme="majorEastAsia" w:cs="仿宋" w:hint="eastAsia"/>
          <w:bCs/>
          <w:sz w:val="44"/>
          <w:szCs w:val="44"/>
        </w:rPr>
        <w:t xml:space="preserve"> </w:t>
      </w:r>
      <w:r>
        <w:rPr>
          <w:rFonts w:ascii="方正小标宋简体" w:eastAsia="方正小标宋简体" w:hAnsiTheme="majorEastAsia" w:cs="仿宋" w:hint="eastAsia"/>
          <w:bCs/>
          <w:sz w:val="44"/>
          <w:szCs w:val="44"/>
        </w:rPr>
        <w:t>人</w:t>
      </w:r>
      <w:r w:rsidR="00D051E6">
        <w:rPr>
          <w:rFonts w:ascii="方正小标宋简体" w:eastAsia="方正小标宋简体" w:hAnsiTheme="majorEastAsia" w:cs="仿宋" w:hint="eastAsia"/>
          <w:bCs/>
          <w:sz w:val="44"/>
          <w:szCs w:val="44"/>
        </w:rPr>
        <w:t xml:space="preserve"> </w:t>
      </w:r>
      <w:r>
        <w:rPr>
          <w:rFonts w:ascii="方正小标宋简体" w:eastAsia="方正小标宋简体" w:hAnsiTheme="majorEastAsia" w:cs="仿宋" w:hint="eastAsia"/>
          <w:bCs/>
          <w:sz w:val="44"/>
          <w:szCs w:val="44"/>
        </w:rPr>
        <w:t>民</w:t>
      </w:r>
      <w:r w:rsidR="00D051E6">
        <w:rPr>
          <w:rFonts w:ascii="方正小标宋简体" w:eastAsia="方正小标宋简体" w:hAnsiTheme="majorEastAsia" w:cs="仿宋" w:hint="eastAsia"/>
          <w:bCs/>
          <w:sz w:val="44"/>
          <w:szCs w:val="44"/>
        </w:rPr>
        <w:t xml:space="preserve"> </w:t>
      </w:r>
      <w:r>
        <w:rPr>
          <w:rFonts w:ascii="方正小标宋简体" w:eastAsia="方正小标宋简体" w:hAnsiTheme="majorEastAsia" w:cs="仿宋" w:hint="eastAsia"/>
          <w:bCs/>
          <w:sz w:val="44"/>
          <w:szCs w:val="44"/>
        </w:rPr>
        <w:t>法</w:t>
      </w:r>
      <w:r w:rsidR="00D051E6">
        <w:rPr>
          <w:rFonts w:ascii="方正小标宋简体" w:eastAsia="方正小标宋简体" w:hAnsiTheme="majorEastAsia" w:cs="仿宋" w:hint="eastAsia"/>
          <w:bCs/>
          <w:sz w:val="44"/>
          <w:szCs w:val="44"/>
        </w:rPr>
        <w:t xml:space="preserve"> </w:t>
      </w:r>
      <w:r>
        <w:rPr>
          <w:rFonts w:ascii="方正小标宋简体" w:eastAsia="方正小标宋简体" w:hAnsiTheme="majorEastAsia" w:cs="仿宋" w:hint="eastAsia"/>
          <w:bCs/>
          <w:sz w:val="44"/>
          <w:szCs w:val="44"/>
        </w:rPr>
        <w:t>院</w:t>
      </w:r>
    </w:p>
    <w:p w:rsidR="0076731A" w:rsidRPr="00A06C62" w:rsidRDefault="0076731A" w:rsidP="00A06C62">
      <w:pPr>
        <w:jc w:val="center"/>
        <w:rPr>
          <w:rFonts w:ascii="方正小标宋简体" w:eastAsia="方正小标宋简体" w:hAnsiTheme="majorEastAsia" w:cs="仿宋"/>
          <w:bCs/>
          <w:sz w:val="44"/>
          <w:szCs w:val="44"/>
        </w:rPr>
      </w:pPr>
      <w:r w:rsidRPr="00AA068F">
        <w:rPr>
          <w:rFonts w:ascii="方正小标宋简体" w:eastAsia="方正小标宋简体" w:hAnsiTheme="majorEastAsia" w:cs="仿宋" w:hint="eastAsia"/>
          <w:bCs/>
          <w:sz w:val="44"/>
          <w:szCs w:val="44"/>
        </w:rPr>
        <w:t>送达地址确认书</w:t>
      </w:r>
    </w:p>
    <w:tbl>
      <w:tblPr>
        <w:tblStyle w:val="a5"/>
        <w:tblW w:w="8613" w:type="dxa"/>
        <w:tblLayout w:type="fixed"/>
        <w:tblLook w:val="04A0" w:firstRow="1" w:lastRow="0" w:firstColumn="1" w:lastColumn="0" w:noHBand="0" w:noVBand="1"/>
      </w:tblPr>
      <w:tblGrid>
        <w:gridCol w:w="1103"/>
        <w:gridCol w:w="1650"/>
        <w:gridCol w:w="1040"/>
        <w:gridCol w:w="466"/>
        <w:gridCol w:w="24"/>
        <w:gridCol w:w="930"/>
        <w:gridCol w:w="466"/>
        <w:gridCol w:w="1092"/>
        <w:gridCol w:w="141"/>
        <w:gridCol w:w="806"/>
        <w:gridCol w:w="895"/>
      </w:tblGrid>
      <w:tr w:rsidR="00FE49A7" w:rsidTr="00AD616F">
        <w:trPr>
          <w:trHeight w:val="526"/>
        </w:trPr>
        <w:tc>
          <w:tcPr>
            <w:tcW w:w="1103" w:type="dxa"/>
            <w:vAlign w:val="center"/>
          </w:tcPr>
          <w:p w:rsidR="00FE49A7" w:rsidRPr="007F7708" w:rsidRDefault="00FE49A7" w:rsidP="00781A85">
            <w:pPr>
              <w:jc w:val="center"/>
              <w:rPr>
                <w:rFonts w:ascii="仿宋" w:eastAsia="仿宋" w:hAnsi="仿宋" w:cs="仿宋"/>
                <w:sz w:val="28"/>
                <w:szCs w:val="28"/>
              </w:rPr>
            </w:pPr>
            <w:r w:rsidRPr="007F7708">
              <w:rPr>
                <w:rFonts w:ascii="仿宋" w:eastAsia="仿宋" w:hAnsi="仿宋" w:cs="仿宋" w:hint="eastAsia"/>
                <w:sz w:val="28"/>
                <w:szCs w:val="28"/>
              </w:rPr>
              <w:t>案号</w:t>
            </w:r>
          </w:p>
        </w:tc>
        <w:tc>
          <w:tcPr>
            <w:tcW w:w="3180" w:type="dxa"/>
            <w:gridSpan w:val="4"/>
            <w:tcBorders>
              <w:right w:val="single" w:sz="4" w:space="0" w:color="auto"/>
            </w:tcBorders>
          </w:tcPr>
          <w:p w:rsidR="00FE49A7" w:rsidRDefault="00FE49A7" w:rsidP="00781A85">
            <w:pPr>
              <w:rPr>
                <w:rFonts w:ascii="仿宋" w:eastAsia="仿宋" w:hAnsi="仿宋" w:cs="仿宋"/>
              </w:rPr>
            </w:pPr>
          </w:p>
        </w:tc>
        <w:tc>
          <w:tcPr>
            <w:tcW w:w="930" w:type="dxa"/>
            <w:tcBorders>
              <w:left w:val="single" w:sz="4" w:space="0" w:color="auto"/>
              <w:right w:val="single" w:sz="4" w:space="0" w:color="auto"/>
            </w:tcBorders>
            <w:vAlign w:val="center"/>
          </w:tcPr>
          <w:p w:rsidR="00FE49A7" w:rsidRPr="007F7708" w:rsidRDefault="00AD616F" w:rsidP="00AD616F">
            <w:pPr>
              <w:jc w:val="center"/>
              <w:rPr>
                <w:rFonts w:ascii="仿宋" w:eastAsia="仿宋" w:hAnsi="仿宋" w:cs="仿宋"/>
                <w:sz w:val="28"/>
                <w:szCs w:val="28"/>
              </w:rPr>
            </w:pPr>
            <w:r w:rsidRPr="007F7708">
              <w:rPr>
                <w:rFonts w:ascii="仿宋" w:eastAsia="仿宋" w:hAnsi="仿宋" w:cs="仿宋" w:hint="eastAsia"/>
                <w:sz w:val="28"/>
                <w:szCs w:val="28"/>
              </w:rPr>
              <w:t>案由</w:t>
            </w:r>
          </w:p>
        </w:tc>
        <w:tc>
          <w:tcPr>
            <w:tcW w:w="3400" w:type="dxa"/>
            <w:gridSpan w:val="5"/>
            <w:tcBorders>
              <w:left w:val="single" w:sz="4" w:space="0" w:color="auto"/>
            </w:tcBorders>
          </w:tcPr>
          <w:p w:rsidR="00FE49A7" w:rsidRDefault="00FE49A7" w:rsidP="00781A85">
            <w:pPr>
              <w:rPr>
                <w:rFonts w:ascii="仿宋" w:eastAsia="仿宋" w:hAnsi="仿宋" w:cs="仿宋"/>
              </w:rPr>
            </w:pPr>
          </w:p>
        </w:tc>
      </w:tr>
      <w:tr w:rsidR="0076731A" w:rsidTr="008B2796">
        <w:trPr>
          <w:trHeight w:val="1727"/>
        </w:trPr>
        <w:tc>
          <w:tcPr>
            <w:tcW w:w="1103" w:type="dxa"/>
            <w:vAlign w:val="center"/>
          </w:tcPr>
          <w:p w:rsidR="007F7708" w:rsidRDefault="0076731A" w:rsidP="00781A85">
            <w:pPr>
              <w:jc w:val="center"/>
              <w:rPr>
                <w:rFonts w:ascii="仿宋" w:eastAsia="仿宋" w:hAnsi="仿宋" w:cs="仿宋"/>
                <w:sz w:val="28"/>
                <w:szCs w:val="28"/>
              </w:rPr>
            </w:pPr>
            <w:r w:rsidRPr="007F7708">
              <w:rPr>
                <w:rFonts w:ascii="仿宋" w:eastAsia="仿宋" w:hAnsi="仿宋" w:cs="仿宋" w:hint="eastAsia"/>
                <w:sz w:val="28"/>
                <w:szCs w:val="28"/>
              </w:rPr>
              <w:t>告知</w:t>
            </w:r>
          </w:p>
          <w:p w:rsidR="0076731A" w:rsidRPr="007F7708" w:rsidRDefault="0076731A" w:rsidP="00781A85">
            <w:pPr>
              <w:jc w:val="center"/>
              <w:rPr>
                <w:rFonts w:ascii="仿宋" w:eastAsia="仿宋" w:hAnsi="仿宋" w:cs="仿宋"/>
                <w:sz w:val="28"/>
                <w:szCs w:val="28"/>
              </w:rPr>
            </w:pPr>
            <w:r w:rsidRPr="007F7708">
              <w:rPr>
                <w:rFonts w:ascii="仿宋" w:eastAsia="仿宋" w:hAnsi="仿宋" w:cs="仿宋" w:hint="eastAsia"/>
                <w:sz w:val="28"/>
                <w:szCs w:val="28"/>
              </w:rPr>
              <w:t>事项</w:t>
            </w:r>
          </w:p>
        </w:tc>
        <w:tc>
          <w:tcPr>
            <w:tcW w:w="7510" w:type="dxa"/>
            <w:gridSpan w:val="10"/>
          </w:tcPr>
          <w:p w:rsidR="0076731A" w:rsidRPr="00D81DC4" w:rsidRDefault="0076731A" w:rsidP="00D81DC4">
            <w:pPr>
              <w:spacing w:line="340" w:lineRule="exact"/>
              <w:rPr>
                <w:rFonts w:ascii="仿宋" w:eastAsia="仿宋" w:hAnsi="仿宋"/>
                <w:b/>
                <w:sz w:val="24"/>
                <w:szCs w:val="24"/>
              </w:rPr>
            </w:pPr>
            <w:r w:rsidRPr="007F7708">
              <w:rPr>
                <w:rFonts w:ascii="仿宋" w:eastAsia="仿宋" w:hAnsi="仿宋" w:cs="仿宋" w:hint="eastAsia"/>
                <w:b/>
                <w:sz w:val="24"/>
                <w:szCs w:val="24"/>
              </w:rPr>
              <w:t>1.为便于当事人及时收到人民法院诉讼文书,保证诉讼程序顺利进行,</w:t>
            </w:r>
            <w:r w:rsidR="00D81DC4">
              <w:rPr>
                <w:rFonts w:ascii="仿宋" w:eastAsia="仿宋" w:hAnsi="仿宋" w:cs="仿宋" w:hint="eastAsia"/>
                <w:b/>
                <w:sz w:val="24"/>
                <w:szCs w:val="24"/>
              </w:rPr>
              <w:t>当事人应当如实提供确切的送达地址，</w:t>
            </w:r>
            <w:r w:rsidR="00D81DC4" w:rsidRPr="00CF6D38">
              <w:rPr>
                <w:rFonts w:ascii="仿宋" w:eastAsia="仿宋" w:hAnsi="仿宋" w:hint="eastAsia"/>
                <w:b/>
                <w:sz w:val="24"/>
                <w:szCs w:val="24"/>
              </w:rPr>
              <w:t>提供的送达地址应包括邮政编码、详细地址以及受送达人的联系电话等。</w:t>
            </w:r>
            <w:r w:rsidRPr="007F7708">
              <w:rPr>
                <w:rFonts w:ascii="仿宋" w:eastAsia="仿宋" w:hAnsi="仿宋" w:cs="仿宋" w:hint="eastAsia"/>
                <w:b/>
                <w:sz w:val="24"/>
                <w:szCs w:val="24"/>
              </w:rPr>
              <w:br/>
              <w:t>2.如果提供的地址不确切,或不及时告知变更后的地址,使诉讼文书无法送达或未及时送达,当事人将自行承担由此可能产生的法律后果。</w:t>
            </w:r>
            <w:r w:rsidRPr="007F7708">
              <w:rPr>
                <w:rFonts w:ascii="仿宋" w:eastAsia="仿宋" w:hAnsi="仿宋" w:cs="仿宋" w:hint="eastAsia"/>
                <w:b/>
                <w:sz w:val="24"/>
                <w:szCs w:val="24"/>
              </w:rPr>
              <w:br/>
            </w:r>
            <w:r w:rsidR="00FB447B" w:rsidRPr="007F7708">
              <w:rPr>
                <w:rFonts w:ascii="仿宋" w:eastAsia="仿宋" w:hAnsi="仿宋" w:cs="仿宋" w:hint="eastAsia"/>
                <w:b/>
                <w:sz w:val="24"/>
                <w:szCs w:val="24"/>
              </w:rPr>
              <w:t>3.</w:t>
            </w:r>
            <w:r w:rsidR="00D2660A">
              <w:rPr>
                <w:rFonts w:ascii="仿宋" w:eastAsia="仿宋" w:hAnsi="仿宋" w:cs="仿宋" w:hint="eastAsia"/>
                <w:b/>
                <w:sz w:val="24"/>
                <w:szCs w:val="24"/>
              </w:rPr>
              <w:t>有关</w:t>
            </w:r>
            <w:r w:rsidR="00FB447B" w:rsidRPr="007F7708">
              <w:rPr>
                <w:rFonts w:ascii="仿宋" w:eastAsia="仿宋" w:hAnsi="仿宋" w:cs="仿宋" w:hint="eastAsia"/>
                <w:b/>
                <w:sz w:val="24"/>
                <w:szCs w:val="24"/>
              </w:rPr>
              <w:t>送达的法律规定，</w:t>
            </w:r>
            <w:r w:rsidR="008C3A9C" w:rsidRPr="007F7708">
              <w:rPr>
                <w:rFonts w:ascii="仿宋" w:eastAsia="仿宋" w:hAnsi="仿宋" w:cs="仿宋" w:hint="eastAsia"/>
                <w:b/>
                <w:sz w:val="24"/>
                <w:szCs w:val="24"/>
              </w:rPr>
              <w:t>详</w:t>
            </w:r>
            <w:r w:rsidR="00FB447B" w:rsidRPr="007F7708">
              <w:rPr>
                <w:rFonts w:ascii="仿宋" w:eastAsia="仿宋" w:hAnsi="仿宋" w:cs="仿宋" w:hint="eastAsia"/>
                <w:b/>
                <w:sz w:val="24"/>
                <w:szCs w:val="24"/>
              </w:rPr>
              <w:t>见</w:t>
            </w:r>
            <w:r w:rsidR="00D2660A">
              <w:rPr>
                <w:rFonts w:ascii="仿宋" w:eastAsia="仿宋" w:hAnsi="仿宋" w:cs="仿宋" w:hint="eastAsia"/>
                <w:b/>
                <w:sz w:val="24"/>
                <w:szCs w:val="24"/>
              </w:rPr>
              <w:t>后页</w:t>
            </w:r>
            <w:r w:rsidR="008C3A9C" w:rsidRPr="007F7708">
              <w:rPr>
                <w:rFonts w:ascii="仿宋" w:eastAsia="仿宋" w:hAnsi="仿宋" w:cs="仿宋" w:hint="eastAsia"/>
                <w:b/>
                <w:sz w:val="24"/>
                <w:szCs w:val="24"/>
              </w:rPr>
              <w:t>《送达地址</w:t>
            </w:r>
            <w:r w:rsidR="00D2660A">
              <w:rPr>
                <w:rFonts w:ascii="仿宋" w:eastAsia="仿宋" w:hAnsi="仿宋" w:cs="仿宋" w:hint="eastAsia"/>
                <w:b/>
                <w:sz w:val="24"/>
                <w:szCs w:val="24"/>
              </w:rPr>
              <w:t>有关</w:t>
            </w:r>
            <w:r w:rsidR="007A10F2" w:rsidRPr="007F7708">
              <w:rPr>
                <w:rFonts w:ascii="仿宋" w:eastAsia="仿宋" w:hAnsi="仿宋" w:cs="仿宋" w:hint="eastAsia"/>
                <w:b/>
                <w:sz w:val="24"/>
                <w:szCs w:val="24"/>
              </w:rPr>
              <w:t>事项</w:t>
            </w:r>
            <w:r w:rsidR="008C3A9C" w:rsidRPr="007F7708">
              <w:rPr>
                <w:rFonts w:ascii="仿宋" w:eastAsia="仿宋" w:hAnsi="仿宋" w:cs="仿宋" w:hint="eastAsia"/>
                <w:b/>
                <w:sz w:val="24"/>
                <w:szCs w:val="24"/>
              </w:rPr>
              <w:t>告知书》</w:t>
            </w:r>
            <w:r w:rsidR="00FB447B" w:rsidRPr="007F7708">
              <w:rPr>
                <w:rFonts w:ascii="仿宋" w:eastAsia="仿宋" w:hAnsi="仿宋" w:cs="仿宋" w:hint="eastAsia"/>
                <w:b/>
                <w:sz w:val="24"/>
                <w:szCs w:val="24"/>
              </w:rPr>
              <w:t>。</w:t>
            </w:r>
          </w:p>
        </w:tc>
      </w:tr>
      <w:tr w:rsidR="008B2796" w:rsidTr="00357B64">
        <w:trPr>
          <w:trHeight w:val="524"/>
        </w:trPr>
        <w:tc>
          <w:tcPr>
            <w:tcW w:w="1103" w:type="dxa"/>
            <w:vMerge w:val="restart"/>
            <w:vAlign w:val="center"/>
          </w:tcPr>
          <w:p w:rsidR="007F7708" w:rsidRDefault="008B2796" w:rsidP="00781A85">
            <w:pPr>
              <w:jc w:val="center"/>
              <w:rPr>
                <w:rFonts w:ascii="仿宋" w:eastAsia="仿宋" w:hAnsi="仿宋" w:cs="仿宋"/>
                <w:sz w:val="28"/>
                <w:szCs w:val="28"/>
              </w:rPr>
            </w:pPr>
            <w:r w:rsidRPr="00A44FD2">
              <w:rPr>
                <w:rFonts w:ascii="仿宋" w:eastAsia="仿宋" w:hAnsi="仿宋" w:cs="仿宋" w:hint="eastAsia"/>
                <w:sz w:val="28"/>
                <w:szCs w:val="28"/>
              </w:rPr>
              <w:t>送达地址及</w:t>
            </w:r>
          </w:p>
          <w:p w:rsidR="008B2796" w:rsidRPr="00A44FD2" w:rsidRDefault="008B2796" w:rsidP="00781A85">
            <w:pPr>
              <w:jc w:val="center"/>
              <w:rPr>
                <w:rFonts w:ascii="仿宋" w:eastAsia="仿宋" w:hAnsi="仿宋" w:cs="仿宋"/>
                <w:sz w:val="28"/>
                <w:szCs w:val="28"/>
              </w:rPr>
            </w:pPr>
            <w:r w:rsidRPr="00A44FD2">
              <w:rPr>
                <w:rFonts w:ascii="仿宋" w:eastAsia="仿宋" w:hAnsi="仿宋" w:cs="仿宋" w:hint="eastAsia"/>
                <w:sz w:val="28"/>
                <w:szCs w:val="28"/>
              </w:rPr>
              <w:t>方式</w:t>
            </w:r>
          </w:p>
        </w:tc>
        <w:tc>
          <w:tcPr>
            <w:tcW w:w="1650" w:type="dxa"/>
            <w:vAlign w:val="center"/>
          </w:tcPr>
          <w:p w:rsidR="008B2796" w:rsidRPr="007F7708" w:rsidRDefault="008B2796" w:rsidP="00357B64">
            <w:pPr>
              <w:jc w:val="center"/>
              <w:rPr>
                <w:rFonts w:ascii="仿宋" w:eastAsia="仿宋" w:hAnsi="仿宋" w:cs="仿宋"/>
                <w:sz w:val="24"/>
                <w:szCs w:val="24"/>
              </w:rPr>
            </w:pPr>
            <w:r w:rsidRPr="007F7708">
              <w:rPr>
                <w:rFonts w:ascii="仿宋" w:eastAsia="仿宋" w:hAnsi="仿宋" w:cs="仿宋" w:hint="eastAsia"/>
                <w:sz w:val="24"/>
                <w:szCs w:val="24"/>
              </w:rPr>
              <w:t>指定签收人</w:t>
            </w:r>
          </w:p>
        </w:tc>
        <w:tc>
          <w:tcPr>
            <w:tcW w:w="2926" w:type="dxa"/>
            <w:gridSpan w:val="5"/>
            <w:tcBorders>
              <w:right w:val="single" w:sz="4" w:space="0" w:color="auto"/>
            </w:tcBorders>
            <w:vAlign w:val="center"/>
          </w:tcPr>
          <w:p w:rsidR="008B2796" w:rsidRDefault="008B2796" w:rsidP="00781A85">
            <w:pPr>
              <w:jc w:val="center"/>
              <w:rPr>
                <w:rFonts w:ascii="仿宋" w:eastAsia="仿宋" w:hAnsi="仿宋" w:cs="仿宋"/>
              </w:rPr>
            </w:pPr>
          </w:p>
          <w:p w:rsidR="008B2796" w:rsidRDefault="008B2796" w:rsidP="00781A85">
            <w:pPr>
              <w:jc w:val="center"/>
              <w:rPr>
                <w:rFonts w:ascii="仿宋" w:eastAsia="仿宋" w:hAnsi="仿宋" w:cs="仿宋"/>
              </w:rPr>
            </w:pPr>
          </w:p>
        </w:tc>
        <w:tc>
          <w:tcPr>
            <w:tcW w:w="1092" w:type="dxa"/>
            <w:tcBorders>
              <w:left w:val="single" w:sz="4" w:space="0" w:color="auto"/>
              <w:right w:val="single" w:sz="4" w:space="0" w:color="auto"/>
            </w:tcBorders>
            <w:vAlign w:val="center"/>
          </w:tcPr>
          <w:p w:rsidR="007F7708" w:rsidRDefault="00AA367A" w:rsidP="00A06C62">
            <w:pPr>
              <w:widowControl/>
              <w:rPr>
                <w:rFonts w:ascii="仿宋" w:eastAsia="仿宋" w:hAnsi="仿宋" w:cs="仿宋"/>
                <w:sz w:val="24"/>
                <w:szCs w:val="24"/>
              </w:rPr>
            </w:pPr>
            <w:r w:rsidRPr="007F7708">
              <w:rPr>
                <w:rFonts w:ascii="仿宋" w:eastAsia="仿宋" w:hAnsi="仿宋" w:cs="仿宋" w:hint="eastAsia"/>
                <w:sz w:val="24"/>
                <w:szCs w:val="24"/>
              </w:rPr>
              <w:t>联系</w:t>
            </w:r>
          </w:p>
          <w:p w:rsidR="008B2796" w:rsidRPr="007F7708" w:rsidRDefault="00AA367A" w:rsidP="00A06C62">
            <w:pPr>
              <w:widowControl/>
              <w:rPr>
                <w:rFonts w:ascii="仿宋" w:eastAsia="仿宋" w:hAnsi="仿宋" w:cs="仿宋"/>
                <w:sz w:val="24"/>
                <w:szCs w:val="24"/>
              </w:rPr>
            </w:pPr>
            <w:r w:rsidRPr="007F7708">
              <w:rPr>
                <w:rFonts w:ascii="仿宋" w:eastAsia="仿宋" w:hAnsi="仿宋" w:cs="仿宋" w:hint="eastAsia"/>
                <w:sz w:val="24"/>
                <w:szCs w:val="24"/>
              </w:rPr>
              <w:t>电话</w:t>
            </w:r>
          </w:p>
        </w:tc>
        <w:tc>
          <w:tcPr>
            <w:tcW w:w="1842" w:type="dxa"/>
            <w:gridSpan w:val="3"/>
            <w:tcBorders>
              <w:left w:val="single" w:sz="4" w:space="0" w:color="auto"/>
            </w:tcBorders>
            <w:vAlign w:val="center"/>
          </w:tcPr>
          <w:p w:rsidR="008B2796" w:rsidRDefault="008B2796">
            <w:pPr>
              <w:widowControl/>
              <w:jc w:val="left"/>
              <w:rPr>
                <w:rFonts w:ascii="仿宋" w:eastAsia="仿宋" w:hAnsi="仿宋" w:cs="仿宋"/>
              </w:rPr>
            </w:pPr>
          </w:p>
          <w:p w:rsidR="008B2796" w:rsidRDefault="008B2796" w:rsidP="008B2796">
            <w:pPr>
              <w:jc w:val="center"/>
              <w:rPr>
                <w:rFonts w:ascii="仿宋" w:eastAsia="仿宋" w:hAnsi="仿宋" w:cs="仿宋"/>
              </w:rPr>
            </w:pPr>
          </w:p>
        </w:tc>
      </w:tr>
      <w:tr w:rsidR="0076731A" w:rsidTr="00A06C62">
        <w:trPr>
          <w:trHeight w:val="462"/>
        </w:trPr>
        <w:tc>
          <w:tcPr>
            <w:tcW w:w="1103" w:type="dxa"/>
            <w:vMerge/>
            <w:vAlign w:val="center"/>
          </w:tcPr>
          <w:p w:rsidR="0076731A" w:rsidRDefault="0076731A" w:rsidP="00781A85">
            <w:pPr>
              <w:jc w:val="center"/>
              <w:rPr>
                <w:rFonts w:ascii="仿宋" w:eastAsia="仿宋" w:hAnsi="仿宋" w:cs="仿宋"/>
              </w:rPr>
            </w:pPr>
          </w:p>
        </w:tc>
        <w:tc>
          <w:tcPr>
            <w:tcW w:w="1650" w:type="dxa"/>
            <w:vAlign w:val="center"/>
          </w:tcPr>
          <w:p w:rsidR="0076731A" w:rsidRPr="007F7708" w:rsidRDefault="0076731A" w:rsidP="00781A85">
            <w:pPr>
              <w:jc w:val="center"/>
              <w:rPr>
                <w:rFonts w:ascii="仿宋" w:eastAsia="仿宋" w:hAnsi="仿宋" w:cs="仿宋"/>
                <w:sz w:val="24"/>
                <w:szCs w:val="24"/>
              </w:rPr>
            </w:pPr>
            <w:r w:rsidRPr="007F7708">
              <w:rPr>
                <w:rFonts w:ascii="仿宋" w:eastAsia="仿宋" w:hAnsi="仿宋" w:cs="仿宋" w:hint="eastAsia"/>
                <w:sz w:val="24"/>
                <w:szCs w:val="24"/>
              </w:rPr>
              <w:t>证件类型</w:t>
            </w:r>
          </w:p>
        </w:tc>
        <w:tc>
          <w:tcPr>
            <w:tcW w:w="1506" w:type="dxa"/>
            <w:gridSpan w:val="2"/>
            <w:vAlign w:val="center"/>
          </w:tcPr>
          <w:p w:rsidR="0076731A" w:rsidRDefault="0076731A" w:rsidP="00781A85">
            <w:pPr>
              <w:jc w:val="center"/>
              <w:rPr>
                <w:rFonts w:ascii="仿宋" w:eastAsia="仿宋" w:hAnsi="仿宋" w:cs="仿宋"/>
              </w:rPr>
            </w:pPr>
          </w:p>
        </w:tc>
        <w:tc>
          <w:tcPr>
            <w:tcW w:w="1420" w:type="dxa"/>
            <w:gridSpan w:val="3"/>
            <w:vAlign w:val="center"/>
          </w:tcPr>
          <w:p w:rsidR="0076731A" w:rsidRPr="007F7708" w:rsidRDefault="0076731A" w:rsidP="00781A85">
            <w:pPr>
              <w:jc w:val="center"/>
              <w:rPr>
                <w:rFonts w:ascii="仿宋" w:eastAsia="仿宋" w:hAnsi="仿宋" w:cs="仿宋"/>
                <w:sz w:val="24"/>
                <w:szCs w:val="24"/>
              </w:rPr>
            </w:pPr>
            <w:r w:rsidRPr="007F7708">
              <w:rPr>
                <w:rFonts w:ascii="仿宋" w:eastAsia="仿宋" w:hAnsi="仿宋" w:cs="仿宋" w:hint="eastAsia"/>
                <w:sz w:val="24"/>
                <w:szCs w:val="24"/>
              </w:rPr>
              <w:t>证件号码</w:t>
            </w:r>
          </w:p>
        </w:tc>
        <w:tc>
          <w:tcPr>
            <w:tcW w:w="2934" w:type="dxa"/>
            <w:gridSpan w:val="4"/>
            <w:vAlign w:val="center"/>
          </w:tcPr>
          <w:p w:rsidR="0076731A" w:rsidRDefault="0076731A" w:rsidP="00781A85">
            <w:pPr>
              <w:jc w:val="center"/>
              <w:rPr>
                <w:rFonts w:ascii="仿宋" w:eastAsia="仿宋" w:hAnsi="仿宋" w:cs="仿宋"/>
              </w:rPr>
            </w:pPr>
          </w:p>
        </w:tc>
      </w:tr>
      <w:tr w:rsidR="00476310" w:rsidTr="00D81DC4">
        <w:trPr>
          <w:trHeight w:val="1275"/>
        </w:trPr>
        <w:tc>
          <w:tcPr>
            <w:tcW w:w="1103" w:type="dxa"/>
            <w:vMerge/>
            <w:vAlign w:val="center"/>
          </w:tcPr>
          <w:p w:rsidR="00476310" w:rsidRDefault="00476310" w:rsidP="00781A85">
            <w:pPr>
              <w:jc w:val="center"/>
              <w:rPr>
                <w:rFonts w:ascii="仿宋" w:eastAsia="仿宋" w:hAnsi="仿宋" w:cs="仿宋"/>
              </w:rPr>
            </w:pPr>
          </w:p>
        </w:tc>
        <w:tc>
          <w:tcPr>
            <w:tcW w:w="1650" w:type="dxa"/>
            <w:vAlign w:val="center"/>
          </w:tcPr>
          <w:p w:rsidR="007F7708" w:rsidRDefault="00476310" w:rsidP="00781A85">
            <w:pPr>
              <w:jc w:val="center"/>
              <w:rPr>
                <w:rFonts w:ascii="仿宋" w:eastAsia="仿宋" w:hAnsi="仿宋" w:cs="仿宋"/>
                <w:sz w:val="28"/>
                <w:szCs w:val="28"/>
              </w:rPr>
            </w:pPr>
            <w:r w:rsidRPr="007F7708">
              <w:rPr>
                <w:rFonts w:ascii="仿宋" w:eastAsia="仿宋" w:hAnsi="仿宋" w:cs="仿宋" w:hint="eastAsia"/>
                <w:sz w:val="28"/>
                <w:szCs w:val="28"/>
              </w:rPr>
              <w:t>确认送达</w:t>
            </w:r>
          </w:p>
          <w:p w:rsidR="00476310" w:rsidRPr="007F7708" w:rsidRDefault="00476310" w:rsidP="00781A85">
            <w:pPr>
              <w:jc w:val="center"/>
              <w:rPr>
                <w:rFonts w:ascii="仿宋" w:eastAsia="仿宋" w:hAnsi="仿宋" w:cs="仿宋"/>
                <w:sz w:val="28"/>
                <w:szCs w:val="28"/>
              </w:rPr>
            </w:pPr>
            <w:r w:rsidRPr="007F7708">
              <w:rPr>
                <w:rFonts w:ascii="仿宋" w:eastAsia="仿宋" w:hAnsi="仿宋" w:cs="仿宋" w:hint="eastAsia"/>
                <w:sz w:val="28"/>
                <w:szCs w:val="28"/>
              </w:rPr>
              <w:t>地址</w:t>
            </w:r>
          </w:p>
        </w:tc>
        <w:tc>
          <w:tcPr>
            <w:tcW w:w="4159" w:type="dxa"/>
            <w:gridSpan w:val="7"/>
            <w:tcBorders>
              <w:right w:val="single" w:sz="4" w:space="0" w:color="auto"/>
            </w:tcBorders>
            <w:vAlign w:val="center"/>
          </w:tcPr>
          <w:p w:rsidR="00476310" w:rsidRDefault="00476310" w:rsidP="00781A85">
            <w:pPr>
              <w:jc w:val="center"/>
              <w:rPr>
                <w:rFonts w:ascii="仿宋" w:eastAsia="仿宋" w:hAnsi="仿宋" w:cs="仿宋"/>
              </w:rPr>
            </w:pPr>
          </w:p>
          <w:p w:rsidR="00D81DC4" w:rsidRDefault="00D81DC4" w:rsidP="00781A85">
            <w:pPr>
              <w:jc w:val="center"/>
              <w:rPr>
                <w:rFonts w:ascii="仿宋" w:eastAsia="仿宋" w:hAnsi="仿宋" w:cs="仿宋"/>
              </w:rPr>
            </w:pPr>
          </w:p>
          <w:p w:rsidR="00D81DC4" w:rsidRDefault="00D81DC4" w:rsidP="00781A85">
            <w:pPr>
              <w:jc w:val="center"/>
              <w:rPr>
                <w:rFonts w:ascii="仿宋" w:eastAsia="仿宋" w:hAnsi="仿宋" w:cs="仿宋"/>
              </w:rPr>
            </w:pPr>
          </w:p>
          <w:p w:rsidR="00D81DC4" w:rsidRDefault="00D81DC4" w:rsidP="00781A85">
            <w:pPr>
              <w:jc w:val="center"/>
              <w:rPr>
                <w:rFonts w:ascii="仿宋" w:eastAsia="仿宋" w:hAnsi="仿宋" w:cs="仿宋"/>
              </w:rPr>
            </w:pPr>
          </w:p>
          <w:p w:rsidR="00D81DC4" w:rsidRDefault="00D81DC4" w:rsidP="00781A85">
            <w:pPr>
              <w:jc w:val="center"/>
              <w:rPr>
                <w:rFonts w:ascii="仿宋" w:eastAsia="仿宋" w:hAnsi="仿宋" w:cs="仿宋"/>
              </w:rPr>
            </w:pPr>
          </w:p>
          <w:p w:rsidR="00D81DC4" w:rsidRDefault="00D81DC4" w:rsidP="00781A85">
            <w:pPr>
              <w:jc w:val="center"/>
              <w:rPr>
                <w:rFonts w:ascii="仿宋" w:eastAsia="仿宋" w:hAnsi="仿宋" w:cs="仿宋"/>
              </w:rPr>
            </w:pPr>
          </w:p>
        </w:tc>
        <w:tc>
          <w:tcPr>
            <w:tcW w:w="806" w:type="dxa"/>
            <w:tcBorders>
              <w:left w:val="single" w:sz="4" w:space="0" w:color="auto"/>
              <w:right w:val="single" w:sz="4" w:space="0" w:color="auto"/>
            </w:tcBorders>
            <w:vAlign w:val="center"/>
          </w:tcPr>
          <w:p w:rsidR="00476310" w:rsidRPr="007264E1" w:rsidRDefault="002A1483" w:rsidP="00781A85">
            <w:pPr>
              <w:jc w:val="center"/>
              <w:rPr>
                <w:rFonts w:ascii="仿宋" w:eastAsia="仿宋" w:hAnsi="仿宋" w:cs="仿宋"/>
                <w:sz w:val="28"/>
                <w:szCs w:val="28"/>
              </w:rPr>
            </w:pPr>
            <w:r w:rsidRPr="007264E1">
              <w:rPr>
                <w:rFonts w:ascii="仿宋" w:eastAsia="仿宋" w:hAnsi="仿宋" w:cs="仿宋" w:hint="eastAsia"/>
                <w:sz w:val="28"/>
                <w:szCs w:val="28"/>
              </w:rPr>
              <w:t>邮编</w:t>
            </w:r>
          </w:p>
        </w:tc>
        <w:tc>
          <w:tcPr>
            <w:tcW w:w="895" w:type="dxa"/>
            <w:tcBorders>
              <w:left w:val="single" w:sz="4" w:space="0" w:color="auto"/>
            </w:tcBorders>
            <w:vAlign w:val="center"/>
          </w:tcPr>
          <w:p w:rsidR="00476310" w:rsidRDefault="00476310" w:rsidP="00781A85">
            <w:pPr>
              <w:jc w:val="center"/>
              <w:rPr>
                <w:rFonts w:ascii="仿宋" w:eastAsia="仿宋" w:hAnsi="仿宋" w:cs="仿宋"/>
              </w:rPr>
            </w:pPr>
          </w:p>
        </w:tc>
      </w:tr>
      <w:tr w:rsidR="00867F88" w:rsidTr="00D81DC4">
        <w:trPr>
          <w:trHeight w:val="1548"/>
        </w:trPr>
        <w:tc>
          <w:tcPr>
            <w:tcW w:w="1103" w:type="dxa"/>
            <w:vMerge/>
            <w:vAlign w:val="center"/>
          </w:tcPr>
          <w:p w:rsidR="00867F88" w:rsidRDefault="00867F88" w:rsidP="00781A85">
            <w:pPr>
              <w:jc w:val="center"/>
              <w:rPr>
                <w:rFonts w:ascii="仿宋" w:eastAsia="仿宋" w:hAnsi="仿宋" w:cs="仿宋"/>
              </w:rPr>
            </w:pPr>
          </w:p>
        </w:tc>
        <w:tc>
          <w:tcPr>
            <w:tcW w:w="1650" w:type="dxa"/>
            <w:vMerge w:val="restart"/>
            <w:vAlign w:val="center"/>
          </w:tcPr>
          <w:p w:rsidR="00867F88" w:rsidRPr="007264E1" w:rsidRDefault="00867F88" w:rsidP="00781A85">
            <w:pPr>
              <w:jc w:val="center"/>
              <w:rPr>
                <w:rFonts w:ascii="仿宋" w:eastAsia="仿宋" w:hAnsi="仿宋" w:cs="仿宋"/>
                <w:sz w:val="28"/>
                <w:szCs w:val="28"/>
              </w:rPr>
            </w:pPr>
            <w:r w:rsidRPr="007264E1">
              <w:rPr>
                <w:rFonts w:ascii="仿宋" w:eastAsia="仿宋" w:hAnsi="仿宋" w:cs="仿宋" w:hint="eastAsia"/>
                <w:sz w:val="28"/>
                <w:szCs w:val="28"/>
              </w:rPr>
              <w:t>是否接受电子送达</w:t>
            </w:r>
          </w:p>
        </w:tc>
        <w:tc>
          <w:tcPr>
            <w:tcW w:w="1040" w:type="dxa"/>
            <w:tcBorders>
              <w:bottom w:val="single" w:sz="4" w:space="0" w:color="auto"/>
              <w:right w:val="single" w:sz="4" w:space="0" w:color="auto"/>
            </w:tcBorders>
            <w:vAlign w:val="center"/>
          </w:tcPr>
          <w:p w:rsidR="00867F88" w:rsidRPr="007264E1" w:rsidRDefault="00867F88" w:rsidP="00E348B0">
            <w:pPr>
              <w:rPr>
                <w:rFonts w:ascii="仿宋" w:eastAsia="仿宋" w:hAnsi="仿宋" w:cs="仿宋"/>
                <w:sz w:val="24"/>
                <w:szCs w:val="24"/>
              </w:rPr>
            </w:pPr>
          </w:p>
          <w:p w:rsidR="00867F88" w:rsidRPr="007264E1" w:rsidRDefault="00846FCB" w:rsidP="00E348B0">
            <w:pPr>
              <w:rPr>
                <w:rFonts w:ascii="仿宋" w:eastAsia="仿宋" w:hAnsi="仿宋" w:cs="仿宋"/>
                <w:sz w:val="24"/>
                <w:szCs w:val="24"/>
              </w:rPr>
            </w:pPr>
            <w:r w:rsidRPr="007264E1">
              <w:rPr>
                <w:rFonts w:ascii="仿宋" w:eastAsia="仿宋" w:hAnsi="仿宋" w:cs="仿宋" w:hint="eastAsia"/>
                <w:sz w:val="24"/>
                <w:szCs w:val="24"/>
              </w:rPr>
              <w:t>□</w:t>
            </w:r>
            <w:r w:rsidR="00A20DBA" w:rsidRPr="007264E1">
              <w:rPr>
                <w:rFonts w:ascii="仿宋" w:eastAsia="仿宋" w:hAnsi="仿宋" w:cs="仿宋" w:hint="eastAsia"/>
                <w:sz w:val="24"/>
                <w:szCs w:val="24"/>
              </w:rPr>
              <w:t>同意</w:t>
            </w:r>
          </w:p>
          <w:p w:rsidR="00867F88" w:rsidRPr="007264E1" w:rsidRDefault="00867F88" w:rsidP="00E348B0">
            <w:pPr>
              <w:rPr>
                <w:rFonts w:ascii="仿宋" w:eastAsia="仿宋" w:hAnsi="仿宋" w:cs="仿宋"/>
                <w:sz w:val="24"/>
                <w:szCs w:val="24"/>
              </w:rPr>
            </w:pPr>
          </w:p>
          <w:p w:rsidR="00867F88" w:rsidRPr="007264E1" w:rsidRDefault="00867F88" w:rsidP="00E348B0">
            <w:pPr>
              <w:rPr>
                <w:rFonts w:ascii="仿宋" w:eastAsia="仿宋" w:hAnsi="仿宋" w:cs="仿宋"/>
                <w:sz w:val="24"/>
                <w:szCs w:val="24"/>
              </w:rPr>
            </w:pPr>
          </w:p>
        </w:tc>
        <w:tc>
          <w:tcPr>
            <w:tcW w:w="4820" w:type="dxa"/>
            <w:gridSpan w:val="8"/>
            <w:tcBorders>
              <w:left w:val="single" w:sz="4" w:space="0" w:color="auto"/>
              <w:bottom w:val="single" w:sz="4" w:space="0" w:color="auto"/>
            </w:tcBorders>
            <w:vAlign w:val="center"/>
          </w:tcPr>
          <w:p w:rsidR="00867F88" w:rsidRDefault="00867F88" w:rsidP="00846FCB">
            <w:pPr>
              <w:rPr>
                <w:rFonts w:ascii="仿宋" w:eastAsia="仿宋" w:hAnsi="仿宋" w:cs="仿宋"/>
              </w:rPr>
            </w:pPr>
            <w:r>
              <w:rPr>
                <w:rFonts w:ascii="仿宋" w:eastAsia="仿宋" w:hAnsi="仿宋" w:cs="仿宋" w:hint="eastAsia"/>
              </w:rPr>
              <w:t>□手机号码</w:t>
            </w:r>
          </w:p>
          <w:p w:rsidR="00E348B0" w:rsidRDefault="00E348B0" w:rsidP="00846FCB">
            <w:pPr>
              <w:rPr>
                <w:rFonts w:ascii="仿宋" w:eastAsia="仿宋" w:hAnsi="仿宋" w:cs="仿宋"/>
              </w:rPr>
            </w:pPr>
          </w:p>
          <w:p w:rsidR="00867F88" w:rsidRDefault="00A20DBA" w:rsidP="00846FCB">
            <w:pPr>
              <w:rPr>
                <w:rFonts w:ascii="仿宋" w:eastAsia="仿宋" w:hAnsi="仿宋" w:cs="仿宋"/>
              </w:rPr>
            </w:pPr>
            <w:r>
              <w:rPr>
                <w:rFonts w:ascii="仿宋" w:eastAsia="仿宋" w:hAnsi="仿宋" w:cs="仿宋" w:hint="eastAsia"/>
              </w:rPr>
              <w:t>□</w:t>
            </w:r>
            <w:proofErr w:type="gramStart"/>
            <w:r w:rsidR="00E348B0">
              <w:rPr>
                <w:rFonts w:ascii="仿宋" w:eastAsia="仿宋" w:hAnsi="仿宋" w:cs="仿宋" w:hint="eastAsia"/>
              </w:rPr>
              <w:t>微信</w:t>
            </w:r>
            <w:r w:rsidR="00867F88">
              <w:rPr>
                <w:rFonts w:ascii="仿宋" w:eastAsia="仿宋" w:hAnsi="仿宋" w:cs="仿宋" w:hint="eastAsia"/>
              </w:rPr>
              <w:t>号码</w:t>
            </w:r>
            <w:proofErr w:type="gramEnd"/>
          </w:p>
          <w:p w:rsidR="00E348B0" w:rsidRDefault="00E348B0" w:rsidP="00846FCB">
            <w:pPr>
              <w:rPr>
                <w:rFonts w:ascii="仿宋" w:eastAsia="仿宋" w:hAnsi="仿宋" w:cs="仿宋"/>
              </w:rPr>
            </w:pPr>
          </w:p>
          <w:p w:rsidR="00867F88" w:rsidRDefault="00867F88" w:rsidP="009C0533">
            <w:pPr>
              <w:rPr>
                <w:rFonts w:ascii="仿宋" w:eastAsia="仿宋" w:hAnsi="仿宋" w:cs="仿宋"/>
              </w:rPr>
            </w:pPr>
            <w:r>
              <w:rPr>
                <w:rFonts w:ascii="仿宋" w:eastAsia="仿宋" w:hAnsi="仿宋" w:cs="仿宋" w:hint="eastAsia"/>
              </w:rPr>
              <w:t>□电子</w:t>
            </w:r>
            <w:r w:rsidR="007264E1">
              <w:rPr>
                <w:rFonts w:ascii="仿宋" w:eastAsia="仿宋" w:hAnsi="仿宋" w:cs="仿宋" w:hint="eastAsia"/>
              </w:rPr>
              <w:t>邮</w:t>
            </w:r>
            <w:r w:rsidR="009C0533">
              <w:rPr>
                <w:rFonts w:ascii="仿宋" w:eastAsia="仿宋" w:hAnsi="仿宋" w:cs="仿宋" w:hint="eastAsia"/>
              </w:rPr>
              <w:t>箱</w:t>
            </w:r>
          </w:p>
        </w:tc>
      </w:tr>
      <w:tr w:rsidR="00867F88" w:rsidTr="00717EFA">
        <w:trPr>
          <w:trHeight w:val="702"/>
        </w:trPr>
        <w:tc>
          <w:tcPr>
            <w:tcW w:w="1103" w:type="dxa"/>
            <w:vMerge/>
            <w:vAlign w:val="center"/>
          </w:tcPr>
          <w:p w:rsidR="00867F88" w:rsidRDefault="00867F88" w:rsidP="00781A85">
            <w:pPr>
              <w:jc w:val="center"/>
              <w:rPr>
                <w:rFonts w:ascii="仿宋" w:eastAsia="仿宋" w:hAnsi="仿宋" w:cs="仿宋"/>
              </w:rPr>
            </w:pPr>
          </w:p>
        </w:tc>
        <w:tc>
          <w:tcPr>
            <w:tcW w:w="1650" w:type="dxa"/>
            <w:vMerge/>
            <w:vAlign w:val="center"/>
          </w:tcPr>
          <w:p w:rsidR="00867F88" w:rsidRDefault="00867F88" w:rsidP="00781A85">
            <w:pPr>
              <w:jc w:val="center"/>
              <w:rPr>
                <w:rFonts w:ascii="仿宋" w:eastAsia="仿宋" w:hAnsi="仿宋" w:cs="仿宋"/>
              </w:rPr>
            </w:pPr>
          </w:p>
        </w:tc>
        <w:tc>
          <w:tcPr>
            <w:tcW w:w="5860" w:type="dxa"/>
            <w:gridSpan w:val="9"/>
            <w:tcBorders>
              <w:top w:val="single" w:sz="4" w:space="0" w:color="auto"/>
            </w:tcBorders>
            <w:vAlign w:val="center"/>
          </w:tcPr>
          <w:p w:rsidR="00E167AB" w:rsidRDefault="00E167AB" w:rsidP="00E167AB">
            <w:pPr>
              <w:rPr>
                <w:rFonts w:ascii="仿宋" w:eastAsia="仿宋" w:hAnsi="仿宋" w:cs="仿宋"/>
              </w:rPr>
            </w:pPr>
          </w:p>
          <w:p w:rsidR="00A20DBA" w:rsidRPr="00717EFA" w:rsidRDefault="00A20DBA" w:rsidP="00E167AB">
            <w:pPr>
              <w:rPr>
                <w:rFonts w:ascii="仿宋" w:eastAsia="仿宋" w:hAnsi="仿宋" w:cs="仿宋"/>
                <w:sz w:val="24"/>
                <w:szCs w:val="24"/>
              </w:rPr>
            </w:pPr>
            <w:r w:rsidRPr="00717EFA">
              <w:rPr>
                <w:rFonts w:ascii="仿宋" w:eastAsia="仿宋" w:hAnsi="仿宋" w:cs="仿宋" w:hint="eastAsia"/>
                <w:sz w:val="24"/>
                <w:szCs w:val="24"/>
              </w:rPr>
              <w:t>□不同意</w:t>
            </w:r>
          </w:p>
          <w:p w:rsidR="00867F88" w:rsidRDefault="00867F88" w:rsidP="00E167AB">
            <w:pPr>
              <w:rPr>
                <w:rFonts w:ascii="仿宋" w:eastAsia="仿宋" w:hAnsi="仿宋" w:cs="仿宋"/>
              </w:rPr>
            </w:pPr>
          </w:p>
        </w:tc>
      </w:tr>
      <w:tr w:rsidR="0076731A" w:rsidTr="008B2796">
        <w:trPr>
          <w:trHeight w:val="947"/>
        </w:trPr>
        <w:tc>
          <w:tcPr>
            <w:tcW w:w="1103" w:type="dxa"/>
            <w:vAlign w:val="center"/>
          </w:tcPr>
          <w:p w:rsidR="0076731A" w:rsidRPr="00A44FD2" w:rsidRDefault="00323924" w:rsidP="00781A85">
            <w:pPr>
              <w:jc w:val="center"/>
              <w:rPr>
                <w:rFonts w:ascii="仿宋" w:eastAsia="仿宋" w:hAnsi="仿宋" w:cs="仿宋"/>
                <w:sz w:val="28"/>
                <w:szCs w:val="28"/>
              </w:rPr>
            </w:pPr>
            <w:r>
              <w:rPr>
                <w:rFonts w:ascii="仿宋" w:eastAsia="仿宋" w:hAnsi="仿宋" w:cs="仿宋" w:hint="eastAsia"/>
                <w:sz w:val="28"/>
                <w:szCs w:val="28"/>
              </w:rPr>
              <w:t>受送达人</w:t>
            </w:r>
            <w:r w:rsidR="0076731A" w:rsidRPr="00A44FD2">
              <w:rPr>
                <w:rFonts w:ascii="仿宋" w:eastAsia="仿宋" w:hAnsi="仿宋" w:cs="仿宋" w:hint="eastAsia"/>
                <w:sz w:val="28"/>
                <w:szCs w:val="28"/>
              </w:rPr>
              <w:t>确认</w:t>
            </w:r>
          </w:p>
        </w:tc>
        <w:tc>
          <w:tcPr>
            <w:tcW w:w="7510" w:type="dxa"/>
            <w:gridSpan w:val="10"/>
          </w:tcPr>
          <w:p w:rsidR="0076731A" w:rsidRPr="00EE5941" w:rsidRDefault="0076731A" w:rsidP="003E1105">
            <w:pPr>
              <w:ind w:firstLineChars="147" w:firstLine="354"/>
              <w:rPr>
                <w:rFonts w:ascii="仿宋" w:eastAsia="仿宋" w:hAnsi="仿宋" w:cs="仿宋"/>
                <w:b/>
                <w:sz w:val="24"/>
                <w:szCs w:val="24"/>
              </w:rPr>
            </w:pPr>
            <w:r w:rsidRPr="00EE5941">
              <w:rPr>
                <w:rFonts w:ascii="仿宋" w:eastAsia="仿宋" w:hAnsi="仿宋" w:cs="仿宋" w:hint="eastAsia"/>
                <w:b/>
                <w:sz w:val="24"/>
                <w:szCs w:val="24"/>
              </w:rPr>
              <w:t>我已</w:t>
            </w:r>
            <w:r w:rsidR="00B16DCE" w:rsidRPr="00EE5941">
              <w:rPr>
                <w:rFonts w:ascii="仿宋" w:eastAsia="仿宋" w:hAnsi="仿宋" w:cs="仿宋" w:hint="eastAsia"/>
                <w:b/>
                <w:sz w:val="24"/>
                <w:szCs w:val="24"/>
              </w:rPr>
              <w:t>知晓</w:t>
            </w:r>
            <w:r w:rsidR="00F34BB8" w:rsidRPr="00EE5941">
              <w:rPr>
                <w:rFonts w:ascii="仿宋" w:eastAsia="仿宋" w:hAnsi="仿宋" w:cs="仿宋" w:hint="eastAsia"/>
                <w:b/>
                <w:sz w:val="24"/>
                <w:szCs w:val="24"/>
              </w:rPr>
              <w:t>送达</w:t>
            </w:r>
            <w:r w:rsidR="00D56495" w:rsidRPr="00EE5941">
              <w:rPr>
                <w:rFonts w:ascii="仿宋" w:eastAsia="仿宋" w:hAnsi="仿宋" w:cs="仿宋" w:hint="eastAsia"/>
                <w:b/>
                <w:sz w:val="24"/>
                <w:szCs w:val="24"/>
              </w:rPr>
              <w:t>地址</w:t>
            </w:r>
            <w:r w:rsidR="00F34BB8" w:rsidRPr="00EE5941">
              <w:rPr>
                <w:rFonts w:ascii="仿宋" w:eastAsia="仿宋" w:hAnsi="仿宋" w:cs="仿宋" w:hint="eastAsia"/>
                <w:b/>
                <w:sz w:val="24"/>
                <w:szCs w:val="24"/>
              </w:rPr>
              <w:t>有关</w:t>
            </w:r>
            <w:r w:rsidR="00D56495" w:rsidRPr="00EE5941">
              <w:rPr>
                <w:rFonts w:ascii="仿宋" w:eastAsia="仿宋" w:hAnsi="仿宋" w:cs="仿宋" w:hint="eastAsia"/>
                <w:b/>
                <w:sz w:val="24"/>
                <w:szCs w:val="24"/>
              </w:rPr>
              <w:t>告知</w:t>
            </w:r>
            <w:r w:rsidR="00F34BB8" w:rsidRPr="00EE5941">
              <w:rPr>
                <w:rFonts w:ascii="仿宋" w:eastAsia="仿宋" w:hAnsi="仿宋" w:cs="仿宋" w:hint="eastAsia"/>
                <w:b/>
                <w:sz w:val="24"/>
                <w:szCs w:val="24"/>
              </w:rPr>
              <w:t>事项</w:t>
            </w:r>
            <w:r w:rsidR="00A12235" w:rsidRPr="00EE5941">
              <w:rPr>
                <w:rFonts w:ascii="仿宋" w:eastAsia="仿宋" w:hAnsi="仿宋" w:cs="仿宋" w:hint="eastAsia"/>
                <w:b/>
                <w:sz w:val="24"/>
                <w:szCs w:val="24"/>
              </w:rPr>
              <w:t>及送达地址确认书的</w:t>
            </w:r>
            <w:r w:rsidR="00B16DCE" w:rsidRPr="00EE5941">
              <w:rPr>
                <w:rFonts w:ascii="仿宋" w:eastAsia="仿宋" w:hAnsi="仿宋" w:cs="仿宋" w:hint="eastAsia"/>
                <w:b/>
                <w:sz w:val="24"/>
                <w:szCs w:val="24"/>
              </w:rPr>
              <w:t>法律后果</w:t>
            </w:r>
            <w:r w:rsidRPr="00EE5941">
              <w:rPr>
                <w:rFonts w:ascii="仿宋" w:eastAsia="仿宋" w:hAnsi="仿宋" w:cs="仿宋" w:hint="eastAsia"/>
                <w:b/>
                <w:sz w:val="24"/>
                <w:szCs w:val="24"/>
              </w:rPr>
              <w:t>,</w:t>
            </w:r>
            <w:r w:rsidR="004A11D7">
              <w:rPr>
                <w:rFonts w:ascii="仿宋" w:eastAsia="仿宋" w:hAnsi="仿宋" w:cs="仿宋" w:hint="eastAsia"/>
                <w:b/>
                <w:sz w:val="24"/>
                <w:szCs w:val="24"/>
              </w:rPr>
              <w:t>提供了上栏</w:t>
            </w:r>
            <w:r w:rsidRPr="00EE5941">
              <w:rPr>
                <w:rFonts w:ascii="仿宋" w:eastAsia="仿宋" w:hAnsi="仿宋" w:cs="仿宋" w:hint="eastAsia"/>
                <w:b/>
                <w:sz w:val="24"/>
                <w:szCs w:val="24"/>
              </w:rPr>
              <w:t>送达地址,</w:t>
            </w:r>
            <w:r w:rsidR="004A11D7">
              <w:rPr>
                <w:rFonts w:ascii="仿宋" w:eastAsia="仿宋" w:hAnsi="仿宋" w:cs="仿宋" w:hint="eastAsia"/>
                <w:b/>
                <w:sz w:val="24"/>
                <w:szCs w:val="24"/>
              </w:rPr>
              <w:t>确认了上栏</w:t>
            </w:r>
            <w:r w:rsidRPr="00EE5941">
              <w:rPr>
                <w:rFonts w:ascii="仿宋" w:eastAsia="仿宋" w:hAnsi="仿宋" w:cs="仿宋" w:hint="eastAsia"/>
                <w:b/>
                <w:sz w:val="24"/>
                <w:szCs w:val="24"/>
              </w:rPr>
              <w:t>送达方式,并保证所提供的送达地址各项内容是正确的、有效的。如在诉讼过程中送达地址发生变化,将及时</w:t>
            </w:r>
            <w:r w:rsidR="00A12235" w:rsidRPr="00EE5941">
              <w:rPr>
                <w:rFonts w:ascii="仿宋" w:eastAsia="仿宋" w:hAnsi="仿宋" w:cs="仿宋" w:hint="eastAsia"/>
                <w:b/>
                <w:sz w:val="24"/>
                <w:szCs w:val="24"/>
              </w:rPr>
              <w:t>书面</w:t>
            </w:r>
            <w:r w:rsidRPr="00EE5941">
              <w:rPr>
                <w:rFonts w:ascii="仿宋" w:eastAsia="仿宋" w:hAnsi="仿宋" w:cs="仿宋" w:hint="eastAsia"/>
                <w:b/>
                <w:sz w:val="24"/>
                <w:szCs w:val="24"/>
              </w:rPr>
              <w:t>通知法院。</w:t>
            </w:r>
            <w:r w:rsidRPr="00EE5941">
              <w:rPr>
                <w:rFonts w:ascii="仿宋" w:eastAsia="仿宋" w:hAnsi="仿宋" w:cs="仿宋" w:hint="eastAsia"/>
                <w:b/>
                <w:sz w:val="24"/>
                <w:szCs w:val="24"/>
              </w:rPr>
              <w:br/>
            </w:r>
            <w:r w:rsidRPr="00EE5941">
              <w:rPr>
                <w:rFonts w:ascii="仿宋" w:eastAsia="仿宋" w:hAnsi="仿宋" w:cs="仿宋" w:hint="eastAsia"/>
                <w:b/>
                <w:sz w:val="24"/>
                <w:szCs w:val="24"/>
              </w:rPr>
              <w:br/>
            </w:r>
            <w:r w:rsidRPr="00EE5941">
              <w:rPr>
                <w:rFonts w:ascii="仿宋" w:eastAsia="仿宋" w:hAnsi="仿宋" w:cs="仿宋" w:hint="eastAsia"/>
                <w:sz w:val="24"/>
                <w:szCs w:val="24"/>
              </w:rPr>
              <w:t xml:space="preserve"> </w:t>
            </w:r>
            <w:r w:rsidR="00EE5941" w:rsidRPr="00EE5941">
              <w:rPr>
                <w:rFonts w:ascii="仿宋" w:eastAsia="仿宋" w:hAnsi="仿宋" w:cs="仿宋" w:hint="eastAsia"/>
                <w:sz w:val="24"/>
                <w:szCs w:val="24"/>
              </w:rPr>
              <w:t xml:space="preserve">                                 </w:t>
            </w:r>
            <w:r w:rsidRPr="00EE5941">
              <w:rPr>
                <w:rFonts w:ascii="仿宋" w:eastAsia="仿宋" w:hAnsi="仿宋" w:cs="仿宋" w:hint="eastAsia"/>
                <w:b/>
                <w:sz w:val="24"/>
                <w:szCs w:val="24"/>
              </w:rPr>
              <w:t>受送达人(签名或者盖章)</w:t>
            </w:r>
            <w:r w:rsidRPr="00EE5941">
              <w:rPr>
                <w:rFonts w:ascii="仿宋" w:eastAsia="仿宋" w:hAnsi="仿宋" w:cs="仿宋" w:hint="eastAsia"/>
                <w:b/>
                <w:sz w:val="24"/>
                <w:szCs w:val="24"/>
              </w:rPr>
              <w:br/>
              <w:t xml:space="preserve">  </w:t>
            </w:r>
            <w:r w:rsidR="00EE5941" w:rsidRPr="00EE5941">
              <w:rPr>
                <w:rFonts w:ascii="仿宋" w:eastAsia="仿宋" w:hAnsi="仿宋" w:cs="仿宋" w:hint="eastAsia"/>
                <w:b/>
                <w:sz w:val="24"/>
                <w:szCs w:val="24"/>
              </w:rPr>
              <w:t xml:space="preserve">                                    </w:t>
            </w:r>
            <w:r w:rsidRPr="00EE5941">
              <w:rPr>
                <w:rFonts w:ascii="仿宋" w:eastAsia="仿宋" w:hAnsi="仿宋" w:cs="仿宋" w:hint="eastAsia"/>
                <w:b/>
                <w:sz w:val="24"/>
                <w:szCs w:val="24"/>
              </w:rPr>
              <w:t xml:space="preserve">年 </w:t>
            </w:r>
            <w:r w:rsidR="00EE5941" w:rsidRPr="00EE5941">
              <w:rPr>
                <w:rFonts w:ascii="仿宋" w:eastAsia="仿宋" w:hAnsi="仿宋" w:cs="仿宋" w:hint="eastAsia"/>
                <w:b/>
                <w:sz w:val="24"/>
                <w:szCs w:val="24"/>
              </w:rPr>
              <w:t xml:space="preserve">  </w:t>
            </w:r>
            <w:r w:rsidRPr="00EE5941">
              <w:rPr>
                <w:rFonts w:ascii="仿宋" w:eastAsia="仿宋" w:hAnsi="仿宋" w:cs="仿宋" w:hint="eastAsia"/>
                <w:b/>
                <w:sz w:val="24"/>
                <w:szCs w:val="24"/>
              </w:rPr>
              <w:t xml:space="preserve">月 </w:t>
            </w:r>
            <w:r w:rsidR="00EE5941" w:rsidRPr="00EE5941">
              <w:rPr>
                <w:rFonts w:ascii="仿宋" w:eastAsia="仿宋" w:hAnsi="仿宋" w:cs="仿宋" w:hint="eastAsia"/>
                <w:b/>
                <w:sz w:val="24"/>
                <w:szCs w:val="24"/>
              </w:rPr>
              <w:t xml:space="preserve">  </w:t>
            </w:r>
            <w:r w:rsidRPr="00EE5941">
              <w:rPr>
                <w:rFonts w:ascii="仿宋" w:eastAsia="仿宋" w:hAnsi="仿宋" w:cs="仿宋" w:hint="eastAsia"/>
                <w:b/>
                <w:sz w:val="24"/>
                <w:szCs w:val="24"/>
              </w:rPr>
              <w:t>日</w:t>
            </w:r>
          </w:p>
        </w:tc>
      </w:tr>
      <w:tr w:rsidR="0076731A" w:rsidTr="00CE335A">
        <w:trPr>
          <w:trHeight w:val="491"/>
        </w:trPr>
        <w:tc>
          <w:tcPr>
            <w:tcW w:w="1103" w:type="dxa"/>
            <w:vAlign w:val="center"/>
          </w:tcPr>
          <w:p w:rsidR="0076731A" w:rsidRPr="00717EFA" w:rsidRDefault="0076731A" w:rsidP="00781A85">
            <w:pPr>
              <w:jc w:val="center"/>
              <w:rPr>
                <w:rFonts w:ascii="仿宋" w:eastAsia="仿宋" w:hAnsi="仿宋" w:cs="仿宋"/>
                <w:sz w:val="24"/>
                <w:szCs w:val="24"/>
              </w:rPr>
            </w:pPr>
            <w:r w:rsidRPr="00717EFA">
              <w:rPr>
                <w:rFonts w:ascii="仿宋" w:eastAsia="仿宋" w:hAnsi="仿宋" w:cs="仿宋" w:hint="eastAsia"/>
                <w:sz w:val="24"/>
                <w:szCs w:val="24"/>
              </w:rPr>
              <w:t>备</w:t>
            </w:r>
            <w:r w:rsidR="00E04310">
              <w:rPr>
                <w:rFonts w:ascii="仿宋" w:eastAsia="仿宋" w:hAnsi="仿宋" w:cs="仿宋" w:hint="eastAsia"/>
                <w:sz w:val="24"/>
                <w:szCs w:val="24"/>
              </w:rPr>
              <w:t xml:space="preserve"> </w:t>
            </w:r>
            <w:r w:rsidRPr="00717EFA">
              <w:rPr>
                <w:rFonts w:ascii="仿宋" w:eastAsia="仿宋" w:hAnsi="仿宋" w:cs="仿宋" w:hint="eastAsia"/>
                <w:sz w:val="24"/>
                <w:szCs w:val="24"/>
              </w:rPr>
              <w:t>注</w:t>
            </w:r>
          </w:p>
        </w:tc>
        <w:tc>
          <w:tcPr>
            <w:tcW w:w="7510" w:type="dxa"/>
            <w:gridSpan w:val="10"/>
          </w:tcPr>
          <w:p w:rsidR="0076731A" w:rsidRDefault="0076731A" w:rsidP="00781A85">
            <w:pPr>
              <w:rPr>
                <w:rFonts w:ascii="仿宋" w:eastAsia="仿宋" w:hAnsi="仿宋" w:cs="仿宋"/>
              </w:rPr>
            </w:pPr>
          </w:p>
        </w:tc>
      </w:tr>
      <w:tr w:rsidR="0076731A" w:rsidTr="00E04310">
        <w:trPr>
          <w:trHeight w:val="568"/>
        </w:trPr>
        <w:tc>
          <w:tcPr>
            <w:tcW w:w="1103" w:type="dxa"/>
          </w:tcPr>
          <w:p w:rsidR="0076731A" w:rsidRPr="00717EFA" w:rsidRDefault="0076731A" w:rsidP="00781A85">
            <w:pPr>
              <w:rPr>
                <w:rFonts w:ascii="仿宋" w:eastAsia="仿宋" w:hAnsi="仿宋" w:cs="仿宋"/>
                <w:sz w:val="24"/>
                <w:szCs w:val="24"/>
              </w:rPr>
            </w:pPr>
            <w:r w:rsidRPr="00717EFA">
              <w:rPr>
                <w:rFonts w:ascii="仿宋" w:eastAsia="仿宋" w:hAnsi="仿宋" w:cs="仿宋" w:hint="eastAsia"/>
                <w:sz w:val="24"/>
                <w:szCs w:val="24"/>
              </w:rPr>
              <w:t>法院工作人员签</w:t>
            </w:r>
            <w:r w:rsidR="00717EFA">
              <w:rPr>
                <w:rFonts w:ascii="仿宋" w:eastAsia="仿宋" w:hAnsi="仿宋" w:cs="仿宋" w:hint="eastAsia"/>
                <w:sz w:val="24"/>
                <w:szCs w:val="24"/>
              </w:rPr>
              <w:t xml:space="preserve">   </w:t>
            </w:r>
            <w:r w:rsidRPr="00717EFA">
              <w:rPr>
                <w:rFonts w:ascii="仿宋" w:eastAsia="仿宋" w:hAnsi="仿宋" w:cs="仿宋" w:hint="eastAsia"/>
                <w:sz w:val="24"/>
                <w:szCs w:val="24"/>
              </w:rPr>
              <w:t>名</w:t>
            </w:r>
          </w:p>
        </w:tc>
        <w:tc>
          <w:tcPr>
            <w:tcW w:w="7510" w:type="dxa"/>
            <w:gridSpan w:val="10"/>
          </w:tcPr>
          <w:p w:rsidR="0076731A" w:rsidRDefault="0076731A" w:rsidP="00781A85">
            <w:pPr>
              <w:rPr>
                <w:rFonts w:ascii="仿宋" w:eastAsia="仿宋" w:hAnsi="仿宋" w:cs="仿宋"/>
              </w:rPr>
            </w:pPr>
          </w:p>
        </w:tc>
      </w:tr>
    </w:tbl>
    <w:p w:rsidR="00EA088A" w:rsidRPr="00836A90" w:rsidRDefault="00EA088A" w:rsidP="00EA088A">
      <w:pPr>
        <w:jc w:val="center"/>
        <w:rPr>
          <w:rFonts w:ascii="方正小标宋简体" w:eastAsia="方正小标宋简体"/>
          <w:sz w:val="44"/>
          <w:szCs w:val="44"/>
        </w:rPr>
      </w:pPr>
      <w:r w:rsidRPr="00836A90">
        <w:rPr>
          <w:rFonts w:ascii="方正小标宋简体" w:eastAsia="方正小标宋简体" w:hint="eastAsia"/>
          <w:sz w:val="44"/>
          <w:szCs w:val="44"/>
        </w:rPr>
        <w:lastRenderedPageBreak/>
        <w:t>送达</w:t>
      </w:r>
      <w:r>
        <w:rPr>
          <w:rFonts w:ascii="方正小标宋简体" w:eastAsia="方正小标宋简体" w:hint="eastAsia"/>
          <w:sz w:val="44"/>
          <w:szCs w:val="44"/>
        </w:rPr>
        <w:t>地址</w:t>
      </w:r>
      <w:r w:rsidR="00323924">
        <w:rPr>
          <w:rFonts w:ascii="方正小标宋简体" w:eastAsia="方正小标宋简体" w:hint="eastAsia"/>
          <w:sz w:val="44"/>
          <w:szCs w:val="44"/>
        </w:rPr>
        <w:t>有关</w:t>
      </w:r>
      <w:r w:rsidR="00AA078C">
        <w:rPr>
          <w:rFonts w:ascii="方正小标宋简体" w:eastAsia="方正小标宋简体" w:hint="eastAsia"/>
          <w:sz w:val="44"/>
          <w:szCs w:val="44"/>
        </w:rPr>
        <w:t>事项</w:t>
      </w:r>
      <w:r w:rsidRPr="00836A90">
        <w:rPr>
          <w:rFonts w:ascii="方正小标宋简体" w:eastAsia="方正小标宋简体" w:hint="eastAsia"/>
          <w:sz w:val="44"/>
          <w:szCs w:val="44"/>
        </w:rPr>
        <w:t>告知书</w:t>
      </w:r>
    </w:p>
    <w:p w:rsidR="00EA088A" w:rsidRPr="00CF6D38" w:rsidRDefault="00EA088A" w:rsidP="00A44FD2">
      <w:pPr>
        <w:spacing w:line="340" w:lineRule="exact"/>
        <w:ind w:firstLineChars="200" w:firstLine="482"/>
        <w:rPr>
          <w:rFonts w:ascii="仿宋" w:eastAsia="仿宋" w:hAnsi="仿宋"/>
          <w:b/>
          <w:sz w:val="24"/>
          <w:szCs w:val="24"/>
        </w:rPr>
      </w:pPr>
      <w:r w:rsidRPr="00CF6D38">
        <w:rPr>
          <w:rFonts w:ascii="仿宋" w:eastAsia="仿宋" w:hAnsi="仿宋" w:hint="eastAsia"/>
          <w:b/>
          <w:sz w:val="24"/>
          <w:szCs w:val="24"/>
        </w:rPr>
        <w:t>根据《中华人民共和国民事诉讼法》《最高人民法院关于适用&lt;中华人民共和国民事诉讼法&gt;的解释》</w:t>
      </w:r>
      <w:r w:rsidR="00912F80" w:rsidRPr="00CF6D38">
        <w:rPr>
          <w:rFonts w:ascii="仿宋" w:eastAsia="仿宋" w:hAnsi="仿宋" w:hint="eastAsia"/>
          <w:b/>
          <w:sz w:val="24"/>
          <w:szCs w:val="24"/>
        </w:rPr>
        <w:t>《最高人民法院关于以法院专递方式邮寄送达民事诉讼文书的若干规定》</w:t>
      </w:r>
      <w:r w:rsidR="000F284E" w:rsidRPr="00CF6D38">
        <w:rPr>
          <w:rFonts w:ascii="仿宋" w:eastAsia="仿宋" w:hAnsi="仿宋" w:hint="eastAsia"/>
          <w:b/>
          <w:sz w:val="24"/>
          <w:szCs w:val="24"/>
        </w:rPr>
        <w:t>《最高人民法院&lt;关于进一步加强</w:t>
      </w:r>
      <w:r w:rsidR="00455942">
        <w:rPr>
          <w:rFonts w:ascii="仿宋" w:eastAsia="仿宋" w:hAnsi="仿宋" w:hint="eastAsia"/>
          <w:b/>
          <w:sz w:val="24"/>
          <w:szCs w:val="24"/>
        </w:rPr>
        <w:t>民事</w:t>
      </w:r>
      <w:r w:rsidR="000F284E" w:rsidRPr="00CF6D38">
        <w:rPr>
          <w:rFonts w:ascii="仿宋" w:eastAsia="仿宋" w:hAnsi="仿宋" w:hint="eastAsia"/>
          <w:b/>
          <w:sz w:val="24"/>
          <w:szCs w:val="24"/>
        </w:rPr>
        <w:t>送达工作的若干意见&gt;》</w:t>
      </w:r>
      <w:r w:rsidRPr="00CF6D38">
        <w:rPr>
          <w:rFonts w:ascii="仿宋" w:eastAsia="仿宋" w:hAnsi="仿宋" w:hint="eastAsia"/>
          <w:b/>
          <w:sz w:val="24"/>
          <w:szCs w:val="24"/>
        </w:rPr>
        <w:t>等规定，现将送达地址及送达方式有关事项告知如下：</w:t>
      </w:r>
      <w:bookmarkStart w:id="0" w:name="_GoBack"/>
      <w:bookmarkEnd w:id="0"/>
    </w:p>
    <w:p w:rsidR="009F1F29" w:rsidRPr="00CF6D38" w:rsidRDefault="009F1F29" w:rsidP="00A44FD2">
      <w:pPr>
        <w:spacing w:line="340" w:lineRule="exact"/>
        <w:ind w:firstLineChars="249" w:firstLine="600"/>
        <w:rPr>
          <w:rFonts w:ascii="仿宋" w:eastAsia="仿宋" w:hAnsi="仿宋"/>
          <w:b/>
          <w:sz w:val="24"/>
          <w:szCs w:val="24"/>
        </w:rPr>
      </w:pPr>
      <w:r w:rsidRPr="00CF6D38">
        <w:rPr>
          <w:rFonts w:ascii="仿宋" w:eastAsia="仿宋" w:hAnsi="仿宋" w:hint="eastAsia"/>
          <w:b/>
          <w:sz w:val="24"/>
          <w:szCs w:val="24"/>
        </w:rPr>
        <w:t>一</w:t>
      </w:r>
      <w:r w:rsidRPr="00CF6D38">
        <w:rPr>
          <w:rFonts w:ascii="仿宋" w:eastAsia="仿宋" w:hAnsi="仿宋"/>
          <w:b/>
          <w:sz w:val="24"/>
          <w:szCs w:val="24"/>
        </w:rPr>
        <w:t>、人民法院应当在登记立案时要求当事人确认送达地址。当事人拒绝确认送达地址的，依照《最高人民法院关于登记立案若干问题的规定》</w:t>
      </w:r>
      <w:proofErr w:type="gramStart"/>
      <w:r w:rsidRPr="00CF6D38">
        <w:rPr>
          <w:rFonts w:ascii="仿宋" w:eastAsia="仿宋" w:hAnsi="仿宋"/>
          <w:b/>
          <w:sz w:val="24"/>
          <w:szCs w:val="24"/>
        </w:rPr>
        <w:t>笫</w:t>
      </w:r>
      <w:proofErr w:type="gramEnd"/>
      <w:r w:rsidRPr="00CF6D38">
        <w:rPr>
          <w:rFonts w:ascii="仿宋" w:eastAsia="仿宋" w:hAnsi="仿宋"/>
          <w:b/>
          <w:sz w:val="24"/>
          <w:szCs w:val="24"/>
        </w:rPr>
        <w:t>七条的规定处理。</w:t>
      </w:r>
    </w:p>
    <w:p w:rsidR="009F1F29" w:rsidRPr="00CF6D38" w:rsidRDefault="009F1F29" w:rsidP="00A44FD2">
      <w:pPr>
        <w:spacing w:line="340" w:lineRule="exact"/>
        <w:ind w:firstLineChars="249" w:firstLine="600"/>
        <w:rPr>
          <w:rFonts w:ascii="仿宋" w:eastAsia="仿宋" w:hAnsi="仿宋"/>
          <w:b/>
          <w:sz w:val="24"/>
          <w:szCs w:val="24"/>
        </w:rPr>
      </w:pPr>
      <w:r w:rsidRPr="00CF6D38">
        <w:rPr>
          <w:rFonts w:ascii="仿宋" w:eastAsia="仿宋" w:hAnsi="仿宋" w:hint="eastAsia"/>
          <w:b/>
          <w:sz w:val="24"/>
          <w:szCs w:val="24"/>
        </w:rPr>
        <w:t>二</w:t>
      </w:r>
      <w:r w:rsidRPr="00CF6D38">
        <w:rPr>
          <w:rFonts w:ascii="仿宋" w:eastAsia="仿宋" w:hAnsi="仿宋"/>
          <w:b/>
          <w:sz w:val="24"/>
          <w:szCs w:val="24"/>
        </w:rPr>
        <w:t>、当事人在送达地址确认书中确认的送达地址，适用于第一审程序、第二审程序和执行程序。当事人变更送达地址，应当以书面方式告知人民法院。当事人未书面变更的，以其确认的地址为送达地址。</w:t>
      </w:r>
    </w:p>
    <w:p w:rsidR="00EA088A" w:rsidRPr="00CF6D38" w:rsidRDefault="00C47859" w:rsidP="00A44FD2">
      <w:pPr>
        <w:spacing w:line="340" w:lineRule="exact"/>
        <w:ind w:firstLineChars="249" w:firstLine="600"/>
        <w:rPr>
          <w:rFonts w:ascii="仿宋" w:eastAsia="仿宋" w:hAnsi="仿宋"/>
          <w:b/>
          <w:sz w:val="24"/>
          <w:szCs w:val="24"/>
        </w:rPr>
      </w:pPr>
      <w:r w:rsidRPr="00CF6D38">
        <w:rPr>
          <w:rFonts w:ascii="仿宋" w:eastAsia="仿宋" w:hAnsi="仿宋" w:hint="eastAsia"/>
          <w:b/>
          <w:sz w:val="24"/>
          <w:szCs w:val="24"/>
        </w:rPr>
        <w:t>三</w:t>
      </w:r>
      <w:r w:rsidR="00CE335A">
        <w:rPr>
          <w:rFonts w:ascii="仿宋" w:eastAsia="仿宋" w:hAnsi="仿宋" w:hint="eastAsia"/>
          <w:b/>
          <w:sz w:val="24"/>
          <w:szCs w:val="24"/>
        </w:rPr>
        <w:t>、当事人</w:t>
      </w:r>
      <w:r w:rsidR="00EA088A" w:rsidRPr="00CF6D38">
        <w:rPr>
          <w:rFonts w:ascii="仿宋" w:eastAsia="仿宋" w:hAnsi="仿宋" w:hint="eastAsia"/>
          <w:b/>
          <w:sz w:val="24"/>
          <w:szCs w:val="24"/>
        </w:rPr>
        <w:t>同意电子送达的，应当</w:t>
      </w:r>
      <w:r w:rsidR="0087477D" w:rsidRPr="00CF6D38">
        <w:rPr>
          <w:rFonts w:ascii="仿宋" w:eastAsia="仿宋" w:hAnsi="仿宋" w:hint="eastAsia"/>
          <w:b/>
          <w:sz w:val="24"/>
          <w:szCs w:val="24"/>
        </w:rPr>
        <w:t>提供</w:t>
      </w:r>
      <w:r w:rsidR="00224A72" w:rsidRPr="00CF6D38">
        <w:rPr>
          <w:rFonts w:ascii="仿宋" w:eastAsia="仿宋" w:hAnsi="仿宋" w:hint="eastAsia"/>
          <w:b/>
          <w:sz w:val="24"/>
          <w:szCs w:val="24"/>
        </w:rPr>
        <w:t>并确认</w:t>
      </w:r>
      <w:r w:rsidR="00224A72" w:rsidRPr="00CF6D38">
        <w:rPr>
          <w:rFonts w:ascii="仿宋" w:eastAsia="仿宋" w:hAnsi="仿宋"/>
          <w:b/>
          <w:sz w:val="24"/>
          <w:szCs w:val="24"/>
        </w:rPr>
        <w:t>接收民事诉讼文书的</w:t>
      </w:r>
      <w:r w:rsidR="00224A72" w:rsidRPr="00CF6D38">
        <w:rPr>
          <w:rFonts w:ascii="仿宋" w:eastAsia="仿宋" w:hAnsi="仿宋" w:hint="eastAsia"/>
          <w:b/>
          <w:sz w:val="24"/>
          <w:szCs w:val="24"/>
        </w:rPr>
        <w:t>手机号码、</w:t>
      </w:r>
      <w:r w:rsidR="00224A72" w:rsidRPr="00CF6D38">
        <w:rPr>
          <w:rFonts w:ascii="仿宋" w:eastAsia="仿宋" w:hAnsi="仿宋"/>
          <w:b/>
          <w:sz w:val="24"/>
          <w:szCs w:val="24"/>
        </w:rPr>
        <w:t>电子信箱、微信号等电子送达地址。当事人委托诉讼代理人的，诉讼代理人确认的送达地址视为当事人的送达地址。</w:t>
      </w:r>
    </w:p>
    <w:p w:rsidR="00381F46" w:rsidRPr="00CF6D38" w:rsidRDefault="00CE335A" w:rsidP="00A44FD2">
      <w:pPr>
        <w:spacing w:line="340" w:lineRule="exact"/>
        <w:ind w:firstLineChars="249" w:firstLine="600"/>
        <w:rPr>
          <w:rFonts w:ascii="仿宋" w:eastAsia="仿宋" w:hAnsi="仿宋"/>
          <w:b/>
          <w:sz w:val="24"/>
          <w:szCs w:val="24"/>
        </w:rPr>
      </w:pPr>
      <w:r>
        <w:rPr>
          <w:rFonts w:ascii="仿宋" w:eastAsia="仿宋" w:hAnsi="仿宋" w:hint="eastAsia"/>
          <w:b/>
          <w:sz w:val="24"/>
          <w:szCs w:val="24"/>
        </w:rPr>
        <w:t>四</w:t>
      </w:r>
      <w:r w:rsidR="00381F46" w:rsidRPr="00CF6D38">
        <w:rPr>
          <w:rFonts w:ascii="仿宋" w:eastAsia="仿宋" w:hAnsi="仿宋"/>
          <w:b/>
          <w:sz w:val="24"/>
          <w:szCs w:val="24"/>
        </w:rPr>
        <w:t>、因当事人提供的送达地址不准确、拒不提供送达地址、送达地址变更未书面告知人民法院，导致民事诉讼文书未能被受送达人实际接收的，直接送达的，民事诉讼文书留在该地址之日为送达之日；邮寄送达的，文书被退回之日为送达之日。</w:t>
      </w:r>
    </w:p>
    <w:p w:rsidR="0059217F" w:rsidRDefault="00CE335A" w:rsidP="00A44FD2">
      <w:pPr>
        <w:spacing w:line="340" w:lineRule="exact"/>
        <w:ind w:firstLineChars="196" w:firstLine="472"/>
        <w:rPr>
          <w:rFonts w:ascii="仿宋" w:eastAsia="仿宋" w:hAnsi="仿宋"/>
          <w:b/>
          <w:sz w:val="24"/>
          <w:szCs w:val="24"/>
        </w:rPr>
      </w:pPr>
      <w:r>
        <w:rPr>
          <w:rFonts w:ascii="仿宋" w:eastAsia="仿宋" w:hAnsi="仿宋" w:hint="eastAsia"/>
          <w:b/>
          <w:sz w:val="24"/>
          <w:szCs w:val="24"/>
        </w:rPr>
        <w:t>五</w:t>
      </w:r>
      <w:r w:rsidR="00F26229" w:rsidRPr="00CF6D38">
        <w:rPr>
          <w:rFonts w:ascii="仿宋" w:eastAsia="仿宋" w:hAnsi="仿宋" w:hint="eastAsia"/>
          <w:b/>
          <w:sz w:val="24"/>
          <w:szCs w:val="24"/>
        </w:rPr>
        <w:t>、</w:t>
      </w:r>
      <w:r w:rsidR="005C644B" w:rsidRPr="00CF6D38">
        <w:rPr>
          <w:rFonts w:ascii="仿宋" w:eastAsia="仿宋" w:hAnsi="仿宋"/>
          <w:b/>
          <w:sz w:val="24"/>
          <w:szCs w:val="24"/>
        </w:rPr>
        <w:t>当事人拒绝确认送达地址或以拒绝应诉、拒接电话、避而不见送达人员、搬离原住所等躲避、规避送达，人民法院不能或无法要求其确认送达地址的，可以分别以下列情形处理：</w:t>
      </w:r>
    </w:p>
    <w:p w:rsidR="0059217F" w:rsidRDefault="005C644B" w:rsidP="00A44FD2">
      <w:pPr>
        <w:spacing w:line="340" w:lineRule="exact"/>
        <w:ind w:firstLineChars="196" w:firstLine="472"/>
        <w:rPr>
          <w:rFonts w:ascii="仿宋" w:eastAsia="仿宋" w:hAnsi="仿宋"/>
          <w:b/>
          <w:sz w:val="24"/>
          <w:szCs w:val="24"/>
        </w:rPr>
      </w:pPr>
      <w:r w:rsidRPr="00CF6D38">
        <w:rPr>
          <w:rFonts w:ascii="仿宋" w:eastAsia="仿宋" w:hAnsi="仿宋"/>
          <w:b/>
          <w:sz w:val="24"/>
          <w:szCs w:val="24"/>
        </w:rPr>
        <w:t>（一）当事人在诉讼所涉及的合同、往来函件中对送达地址有明确约定的，以约定的地址为送达地址；</w:t>
      </w:r>
    </w:p>
    <w:p w:rsidR="0059217F" w:rsidRDefault="005C644B" w:rsidP="00A44FD2">
      <w:pPr>
        <w:spacing w:line="340" w:lineRule="exact"/>
        <w:ind w:firstLineChars="196" w:firstLine="472"/>
        <w:rPr>
          <w:rFonts w:ascii="仿宋" w:eastAsia="仿宋" w:hAnsi="仿宋"/>
          <w:b/>
          <w:sz w:val="24"/>
          <w:szCs w:val="24"/>
        </w:rPr>
      </w:pPr>
      <w:r w:rsidRPr="00CF6D38">
        <w:rPr>
          <w:rFonts w:ascii="仿宋" w:eastAsia="仿宋" w:hAnsi="仿宋"/>
          <w:b/>
          <w:sz w:val="24"/>
          <w:szCs w:val="24"/>
        </w:rPr>
        <w:t>（二）没有约定的，以当事人在诉讼中提交的书面材枓中载明的自己的地址为送达地址；</w:t>
      </w:r>
    </w:p>
    <w:p w:rsidR="0059217F" w:rsidRDefault="005C644B" w:rsidP="00A44FD2">
      <w:pPr>
        <w:spacing w:line="340" w:lineRule="exact"/>
        <w:ind w:firstLineChars="196" w:firstLine="472"/>
        <w:rPr>
          <w:rFonts w:ascii="仿宋" w:eastAsia="仿宋" w:hAnsi="仿宋"/>
          <w:b/>
          <w:sz w:val="24"/>
          <w:szCs w:val="24"/>
        </w:rPr>
      </w:pPr>
      <w:r w:rsidRPr="00CF6D38">
        <w:rPr>
          <w:rFonts w:ascii="仿宋" w:eastAsia="仿宋" w:hAnsi="仿宋"/>
          <w:b/>
          <w:sz w:val="24"/>
          <w:szCs w:val="24"/>
        </w:rPr>
        <w:t>（三）没有约定、当事人也未提交书面材料或者书面材料中未载明地址的，以一年内进行其他诉讼、仲裁案件中提供的地址为送达地址；</w:t>
      </w:r>
      <w:r w:rsidRPr="00CF6D38">
        <w:rPr>
          <w:rFonts w:ascii="仿宋" w:eastAsia="仿宋" w:hAnsi="仿宋"/>
          <w:b/>
          <w:sz w:val="24"/>
          <w:szCs w:val="24"/>
        </w:rPr>
        <w:br/>
        <w:t xml:space="preserve">　　（四）无以上情形的，以当事人一年内进行民事活动时经常使用的地址为送达地址。</w:t>
      </w:r>
    </w:p>
    <w:p w:rsidR="00EA088A" w:rsidRPr="00CF6D38" w:rsidRDefault="00EA088A" w:rsidP="00A44FD2">
      <w:pPr>
        <w:spacing w:line="340" w:lineRule="exact"/>
        <w:ind w:firstLineChars="196" w:firstLine="472"/>
        <w:rPr>
          <w:rFonts w:ascii="仿宋" w:eastAsia="仿宋" w:hAnsi="仿宋"/>
          <w:b/>
          <w:sz w:val="24"/>
          <w:szCs w:val="24"/>
        </w:rPr>
      </w:pPr>
      <w:r w:rsidRPr="00CF6D38">
        <w:rPr>
          <w:rFonts w:ascii="仿宋" w:eastAsia="仿宋" w:hAnsi="仿宋" w:hint="eastAsia"/>
          <w:b/>
          <w:sz w:val="24"/>
          <w:szCs w:val="24"/>
        </w:rPr>
        <w:t>依上述情形仍不能确认送达地址的，自然人以其户籍登记的住所或在经常居住地登记的住址为送达地址，法人或者其他组织以其工商登记或其他依法登记、备案的住所地为送达地址。</w:t>
      </w:r>
    </w:p>
    <w:p w:rsidR="00F05A49" w:rsidRDefault="00CE335A" w:rsidP="00A44FD2">
      <w:pPr>
        <w:spacing w:line="340" w:lineRule="exact"/>
        <w:ind w:firstLineChars="249" w:firstLine="600"/>
        <w:rPr>
          <w:rFonts w:ascii="仿宋" w:eastAsia="仿宋" w:hAnsi="仿宋"/>
          <w:b/>
          <w:sz w:val="24"/>
          <w:szCs w:val="24"/>
        </w:rPr>
      </w:pPr>
      <w:r>
        <w:rPr>
          <w:rFonts w:ascii="仿宋" w:eastAsia="仿宋" w:hAnsi="仿宋" w:hint="eastAsia"/>
          <w:b/>
          <w:sz w:val="24"/>
          <w:szCs w:val="24"/>
        </w:rPr>
        <w:t>六</w:t>
      </w:r>
      <w:r w:rsidR="00F26229" w:rsidRPr="00CF6D38">
        <w:rPr>
          <w:rFonts w:ascii="仿宋" w:eastAsia="仿宋" w:hAnsi="仿宋" w:hint="eastAsia"/>
          <w:b/>
          <w:sz w:val="24"/>
          <w:szCs w:val="24"/>
        </w:rPr>
        <w:t>、</w:t>
      </w:r>
      <w:r w:rsidR="00F26229" w:rsidRPr="00CF6D38">
        <w:rPr>
          <w:rFonts w:ascii="仿宋" w:eastAsia="仿宋" w:hAnsi="仿宋"/>
          <w:b/>
          <w:sz w:val="24"/>
          <w:szCs w:val="24"/>
        </w:rPr>
        <w:t>对于移动通信工具能够接通但无法直接送达、邮寄送达的，除判决书、裁定书、调解书外，可以采取电话送达的方式，由送达人员告知当事人诉讼文书内容，并记录拨打、接听电话号码、通话时间、送达诉讼文书内容，通话过程应当录音以存卷备</w:t>
      </w:r>
      <w:proofErr w:type="gramStart"/>
      <w:r w:rsidR="00F26229" w:rsidRPr="00CF6D38">
        <w:rPr>
          <w:rFonts w:ascii="仿宋" w:eastAsia="仿宋" w:hAnsi="仿宋"/>
          <w:b/>
          <w:sz w:val="24"/>
          <w:szCs w:val="24"/>
        </w:rPr>
        <w:t>査</w:t>
      </w:r>
      <w:proofErr w:type="gramEnd"/>
      <w:r w:rsidR="00F26229" w:rsidRPr="00CF6D38">
        <w:rPr>
          <w:rFonts w:ascii="仿宋" w:eastAsia="仿宋" w:hAnsi="仿宋"/>
          <w:b/>
          <w:sz w:val="24"/>
          <w:szCs w:val="24"/>
        </w:rPr>
        <w:t>。</w:t>
      </w:r>
    </w:p>
    <w:p w:rsidR="0045543D" w:rsidRDefault="0045543D" w:rsidP="003E1105">
      <w:pPr>
        <w:spacing w:line="340" w:lineRule="exact"/>
        <w:ind w:firstLineChars="1768" w:firstLine="3713"/>
      </w:pPr>
    </w:p>
    <w:sectPr w:rsidR="0045543D" w:rsidSect="0045543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71C4" w:rsidRDefault="006F71C4" w:rsidP="0076731A">
      <w:r>
        <w:separator/>
      </w:r>
    </w:p>
  </w:endnote>
  <w:endnote w:type="continuationSeparator" w:id="0">
    <w:p w:rsidR="006F71C4" w:rsidRDefault="006F71C4" w:rsidP="007673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
    <w:altName w:val="Arial Unicode MS"/>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71C4" w:rsidRDefault="006F71C4" w:rsidP="0076731A">
      <w:r>
        <w:separator/>
      </w:r>
    </w:p>
  </w:footnote>
  <w:footnote w:type="continuationSeparator" w:id="0">
    <w:p w:rsidR="006F71C4" w:rsidRDefault="006F71C4" w:rsidP="007673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6731A"/>
    <w:rsid w:val="00007082"/>
    <w:rsid w:val="00037D5E"/>
    <w:rsid w:val="0004455E"/>
    <w:rsid w:val="000A0504"/>
    <w:rsid w:val="000A053A"/>
    <w:rsid w:val="000F284E"/>
    <w:rsid w:val="00105271"/>
    <w:rsid w:val="00132D66"/>
    <w:rsid w:val="00173244"/>
    <w:rsid w:val="00191E9F"/>
    <w:rsid w:val="001A7C51"/>
    <w:rsid w:val="001B0C58"/>
    <w:rsid w:val="00224A72"/>
    <w:rsid w:val="002A1483"/>
    <w:rsid w:val="00323924"/>
    <w:rsid w:val="00357B64"/>
    <w:rsid w:val="00381F46"/>
    <w:rsid w:val="00394C19"/>
    <w:rsid w:val="003C5583"/>
    <w:rsid w:val="003D2024"/>
    <w:rsid w:val="003D31D8"/>
    <w:rsid w:val="003E1105"/>
    <w:rsid w:val="003F55AD"/>
    <w:rsid w:val="0045543D"/>
    <w:rsid w:val="00455942"/>
    <w:rsid w:val="00476310"/>
    <w:rsid w:val="00484C7B"/>
    <w:rsid w:val="0049214D"/>
    <w:rsid w:val="004A11D7"/>
    <w:rsid w:val="0055465B"/>
    <w:rsid w:val="005826E0"/>
    <w:rsid w:val="0059217F"/>
    <w:rsid w:val="0059744B"/>
    <w:rsid w:val="005C3F0A"/>
    <w:rsid w:val="005C644B"/>
    <w:rsid w:val="006422A0"/>
    <w:rsid w:val="006961FD"/>
    <w:rsid w:val="006C0489"/>
    <w:rsid w:val="006F106A"/>
    <w:rsid w:val="006F71C4"/>
    <w:rsid w:val="00717EFA"/>
    <w:rsid w:val="007264E1"/>
    <w:rsid w:val="0076731A"/>
    <w:rsid w:val="00786993"/>
    <w:rsid w:val="007877CF"/>
    <w:rsid w:val="007A10F2"/>
    <w:rsid w:val="007E7FD1"/>
    <w:rsid w:val="007F5714"/>
    <w:rsid w:val="007F7708"/>
    <w:rsid w:val="00801762"/>
    <w:rsid w:val="008056E0"/>
    <w:rsid w:val="008424B1"/>
    <w:rsid w:val="00846FCB"/>
    <w:rsid w:val="008558C3"/>
    <w:rsid w:val="00867F88"/>
    <w:rsid w:val="0087477D"/>
    <w:rsid w:val="008945EA"/>
    <w:rsid w:val="008B2796"/>
    <w:rsid w:val="008C3A9C"/>
    <w:rsid w:val="008E43D5"/>
    <w:rsid w:val="008F5F67"/>
    <w:rsid w:val="00912F80"/>
    <w:rsid w:val="00915148"/>
    <w:rsid w:val="00983BAD"/>
    <w:rsid w:val="009C0533"/>
    <w:rsid w:val="009E3756"/>
    <w:rsid w:val="009F1F29"/>
    <w:rsid w:val="00A06C62"/>
    <w:rsid w:val="00A12235"/>
    <w:rsid w:val="00A20DBA"/>
    <w:rsid w:val="00A44FD2"/>
    <w:rsid w:val="00AA078C"/>
    <w:rsid w:val="00AA0A43"/>
    <w:rsid w:val="00AA367A"/>
    <w:rsid w:val="00AD616F"/>
    <w:rsid w:val="00B16DCE"/>
    <w:rsid w:val="00B451A1"/>
    <w:rsid w:val="00B51300"/>
    <w:rsid w:val="00B6568A"/>
    <w:rsid w:val="00B7628C"/>
    <w:rsid w:val="00B81725"/>
    <w:rsid w:val="00B82E00"/>
    <w:rsid w:val="00C053CE"/>
    <w:rsid w:val="00C31FDB"/>
    <w:rsid w:val="00C47859"/>
    <w:rsid w:val="00C82B31"/>
    <w:rsid w:val="00C91202"/>
    <w:rsid w:val="00CA7496"/>
    <w:rsid w:val="00CB46A8"/>
    <w:rsid w:val="00CE335A"/>
    <w:rsid w:val="00CF6D38"/>
    <w:rsid w:val="00D051E6"/>
    <w:rsid w:val="00D14217"/>
    <w:rsid w:val="00D2660A"/>
    <w:rsid w:val="00D4630F"/>
    <w:rsid w:val="00D56495"/>
    <w:rsid w:val="00D81DC4"/>
    <w:rsid w:val="00D93B52"/>
    <w:rsid w:val="00DB75EA"/>
    <w:rsid w:val="00DF3DAB"/>
    <w:rsid w:val="00E04310"/>
    <w:rsid w:val="00E167AB"/>
    <w:rsid w:val="00E348B0"/>
    <w:rsid w:val="00E60DC3"/>
    <w:rsid w:val="00E9258D"/>
    <w:rsid w:val="00EA088A"/>
    <w:rsid w:val="00EA4A95"/>
    <w:rsid w:val="00ED4D42"/>
    <w:rsid w:val="00EE5941"/>
    <w:rsid w:val="00EF469D"/>
    <w:rsid w:val="00F05A49"/>
    <w:rsid w:val="00F26229"/>
    <w:rsid w:val="00F30D5A"/>
    <w:rsid w:val="00F34BB8"/>
    <w:rsid w:val="00F546C1"/>
    <w:rsid w:val="00FB447B"/>
    <w:rsid w:val="00FB5649"/>
    <w:rsid w:val="00FC00EF"/>
    <w:rsid w:val="00FE49A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731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6731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6731A"/>
    <w:rPr>
      <w:sz w:val="18"/>
      <w:szCs w:val="18"/>
    </w:rPr>
  </w:style>
  <w:style w:type="paragraph" w:styleId="a4">
    <w:name w:val="footer"/>
    <w:basedOn w:val="a"/>
    <w:link w:val="Char0"/>
    <w:uiPriority w:val="99"/>
    <w:unhideWhenUsed/>
    <w:rsid w:val="0076731A"/>
    <w:pPr>
      <w:tabs>
        <w:tab w:val="center" w:pos="4153"/>
        <w:tab w:val="right" w:pos="8306"/>
      </w:tabs>
      <w:snapToGrid w:val="0"/>
      <w:jc w:val="left"/>
    </w:pPr>
    <w:rPr>
      <w:sz w:val="18"/>
      <w:szCs w:val="18"/>
    </w:rPr>
  </w:style>
  <w:style w:type="character" w:customStyle="1" w:styleId="Char0">
    <w:name w:val="页脚 Char"/>
    <w:basedOn w:val="a0"/>
    <w:link w:val="a4"/>
    <w:uiPriority w:val="99"/>
    <w:rsid w:val="0076731A"/>
    <w:rPr>
      <w:sz w:val="18"/>
      <w:szCs w:val="18"/>
    </w:rPr>
  </w:style>
  <w:style w:type="table" w:styleId="a5">
    <w:name w:val="Table Grid"/>
    <w:basedOn w:val="a1"/>
    <w:rsid w:val="0076731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List Paragraph"/>
    <w:basedOn w:val="a"/>
    <w:uiPriority w:val="34"/>
    <w:qFormat/>
    <w:rsid w:val="003D2024"/>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233</TotalTime>
  <Pages>2</Pages>
  <Words>226</Words>
  <Characters>1290</Characters>
  <Application>Microsoft Office Word</Application>
  <DocSecurity>0</DocSecurity>
  <Lines>10</Lines>
  <Paragraphs>3</Paragraphs>
  <ScaleCrop>false</ScaleCrop>
  <Company>番茄花园</Company>
  <LinksUpToDate>false</LinksUpToDate>
  <CharactersWithSpaces>1513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微软用户</cp:lastModifiedBy>
  <cp:revision>42</cp:revision>
  <cp:lastPrinted>2019-06-03T02:04:00Z</cp:lastPrinted>
  <dcterms:created xsi:type="dcterms:W3CDTF">2018-07-11T06:34:00Z</dcterms:created>
  <dcterms:modified xsi:type="dcterms:W3CDTF">2019-07-23T09:47:00Z</dcterms:modified>
</cp:coreProperties>
</file>