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5" w:firstLineChars="250"/>
        <w:jc w:val="center"/>
        <w:rPr>
          <w:rFonts w:hint="eastAsia" w:ascii="宋体" w:hAnsi="宋体"/>
          <w:b/>
          <w:bCs/>
          <w:kern w:val="36"/>
          <w:sz w:val="48"/>
          <w:szCs w:val="48"/>
        </w:rPr>
      </w:pPr>
      <w:r>
        <w:rPr>
          <w:rFonts w:hint="eastAsia" w:ascii="宋体" w:hAnsi="宋体"/>
          <w:b/>
          <w:bCs/>
          <w:kern w:val="36"/>
          <w:sz w:val="48"/>
          <w:szCs w:val="48"/>
        </w:rPr>
        <w:t>进村</w:t>
      </w:r>
      <w:r>
        <w:rPr>
          <w:rFonts w:hint="eastAsia" w:ascii="宋体" w:hAnsi="宋体"/>
          <w:b/>
          <w:bCs/>
          <w:kern w:val="36"/>
          <w:sz w:val="48"/>
          <w:szCs w:val="48"/>
          <w:lang w:eastAsia="zh-CN"/>
        </w:rPr>
        <w:t>入户促</w:t>
      </w:r>
      <w:r>
        <w:rPr>
          <w:rFonts w:hint="eastAsia" w:ascii="宋体" w:hAnsi="宋体"/>
          <w:b/>
          <w:bCs/>
          <w:kern w:val="36"/>
          <w:sz w:val="48"/>
          <w:szCs w:val="48"/>
        </w:rPr>
        <w:t>调解化纠纷</w:t>
      </w:r>
    </w:p>
    <w:p>
      <w:pPr>
        <w:jc w:val="both"/>
        <w:rPr>
          <w:rFonts w:hint="eastAsia" w:ascii="宋体" w:hAnsi="宋体" w:eastAsia="宋体"/>
          <w:b/>
          <w:bCs/>
          <w:kern w:val="36"/>
          <w:sz w:val="48"/>
          <w:szCs w:val="48"/>
          <w:lang w:eastAsia="zh-CN"/>
        </w:rPr>
      </w:pPr>
      <w:r>
        <w:rPr>
          <w:rFonts w:hint="eastAsia" w:ascii="宋体" w:hAnsi="宋体" w:eastAsia="宋体"/>
          <w:b/>
          <w:bCs/>
          <w:kern w:val="36"/>
          <w:sz w:val="48"/>
          <w:szCs w:val="48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firstLine="405" w:firstLineChars="150"/>
        <w:rPr>
          <w:rFonts w:hint="eastAsia" w:cs="Segoe UI"/>
          <w:sz w:val="27"/>
          <w:szCs w:val="27"/>
        </w:rPr>
      </w:pPr>
      <w:r>
        <w:rPr>
          <w:rFonts w:hint="eastAsia" w:cs="Segoe UI"/>
          <w:sz w:val="27"/>
          <w:szCs w:val="27"/>
        </w:rPr>
        <w:t>为了更好地服务</w:t>
      </w:r>
      <w:r>
        <w:rPr>
          <w:rFonts w:hint="eastAsia" w:cs="Segoe UI"/>
          <w:sz w:val="27"/>
          <w:szCs w:val="27"/>
          <w:lang w:eastAsia="zh-CN"/>
        </w:rPr>
        <w:t>人民</w:t>
      </w:r>
      <w:r>
        <w:rPr>
          <w:rFonts w:hint="eastAsia" w:cs="Segoe UI"/>
          <w:sz w:val="27"/>
          <w:szCs w:val="27"/>
        </w:rPr>
        <w:t>群众，及时化解</w:t>
      </w:r>
      <w:r>
        <w:rPr>
          <w:rFonts w:hint="eastAsia" w:cs="Segoe UI"/>
          <w:sz w:val="27"/>
          <w:szCs w:val="27"/>
          <w:lang w:eastAsia="zh-CN"/>
        </w:rPr>
        <w:t>老百姓的</w:t>
      </w:r>
      <w:r>
        <w:rPr>
          <w:rFonts w:hint="eastAsia" w:cs="Segoe UI"/>
          <w:sz w:val="27"/>
          <w:szCs w:val="27"/>
        </w:rPr>
        <w:t>矛盾纠纷。近年来，德钦县人民法院积极探索和实践多元化纠纷</w:t>
      </w:r>
      <w:r>
        <w:rPr>
          <w:rFonts w:hint="eastAsia" w:cs="Segoe UI"/>
          <w:sz w:val="27"/>
          <w:szCs w:val="27"/>
          <w:lang w:eastAsia="zh-CN"/>
        </w:rPr>
        <w:t>解决</w:t>
      </w:r>
      <w:r>
        <w:rPr>
          <w:rFonts w:hint="eastAsia" w:cs="Segoe UI"/>
          <w:sz w:val="27"/>
          <w:szCs w:val="27"/>
        </w:rPr>
        <w:t>工作的新思路新方法，力争以调解的方式解决矛盾纠纷，促进社会的和谐稳定，近日，德钦县</w:t>
      </w:r>
      <w:r>
        <w:rPr>
          <w:rFonts w:hint="eastAsia" w:cs="Segoe UI"/>
          <w:sz w:val="27"/>
          <w:szCs w:val="27"/>
          <w:lang w:eastAsia="zh-CN"/>
        </w:rPr>
        <w:t>人民</w:t>
      </w:r>
      <w:r>
        <w:rPr>
          <w:rFonts w:hint="eastAsia" w:cs="Segoe UI"/>
          <w:sz w:val="27"/>
          <w:szCs w:val="27"/>
        </w:rPr>
        <w:t>法院干警进乡村实地成功调解</w:t>
      </w:r>
      <w:r>
        <w:rPr>
          <w:rFonts w:hint="eastAsia" w:cs="Segoe UI"/>
          <w:sz w:val="27"/>
          <w:szCs w:val="27"/>
          <w:lang w:eastAsia="zh-CN"/>
        </w:rPr>
        <w:t>了</w:t>
      </w:r>
      <w:r>
        <w:rPr>
          <w:rFonts w:hint="eastAsia" w:cs="Segoe UI"/>
          <w:sz w:val="27"/>
          <w:szCs w:val="27"/>
        </w:rPr>
        <w:t>一起农村建房施工合同纠纷。</w:t>
      </w:r>
    </w:p>
    <w:p>
      <w:pPr>
        <w:pStyle w:val="4"/>
        <w:rPr>
          <w:rFonts w:hint="eastAsia" w:eastAsia="宋体" w:cs="Segoe UI"/>
          <w:sz w:val="27"/>
          <w:szCs w:val="27"/>
          <w:lang w:eastAsia="zh-CN"/>
        </w:rPr>
      </w:pPr>
      <w:bookmarkStart w:id="0" w:name="_GoBack"/>
      <w:r>
        <w:rPr>
          <w:rFonts w:hint="eastAsia" w:eastAsia="宋体" w:cs="Segoe UI"/>
          <w:sz w:val="27"/>
          <w:szCs w:val="27"/>
          <w:lang w:eastAsia="zh-CN"/>
        </w:rPr>
        <w:drawing>
          <wp:inline distT="0" distB="0" distL="114300" distR="114300">
            <wp:extent cx="5264150" cy="2967990"/>
            <wp:effectExtent l="0" t="0" r="12700" b="3810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ind w:firstLine="540" w:firstLineChars="200"/>
        <w:rPr>
          <w:rFonts w:hint="eastAsia" w:cs="Segoe UI"/>
          <w:sz w:val="27"/>
          <w:szCs w:val="27"/>
        </w:rPr>
      </w:pPr>
      <w:r>
        <w:rPr>
          <w:rFonts w:hint="eastAsia" w:cs="Segoe UI"/>
          <w:sz w:val="27"/>
          <w:szCs w:val="27"/>
        </w:rPr>
        <w:t>被告阿某某属建档立卡贫困户，他的房屋改建工程由原告江某代建，并签订了《建房合同协议》。房屋建成后被告以种种理由拒不付款。在送达</w:t>
      </w:r>
      <w:r>
        <w:rPr>
          <w:rFonts w:hint="eastAsia" w:cs="Segoe UI"/>
          <w:sz w:val="27"/>
          <w:szCs w:val="27"/>
          <w:lang w:eastAsia="zh-CN"/>
        </w:rPr>
        <w:t>开庭传票</w:t>
      </w:r>
      <w:r>
        <w:rPr>
          <w:rFonts w:hint="eastAsia" w:cs="Segoe UI"/>
          <w:sz w:val="27"/>
          <w:szCs w:val="27"/>
        </w:rPr>
        <w:t>时被告阿某某告知因自己身体有疾病不</w:t>
      </w:r>
      <w:r>
        <w:rPr>
          <w:rFonts w:hint="eastAsia" w:cs="Segoe UI"/>
          <w:sz w:val="27"/>
          <w:szCs w:val="27"/>
          <w:lang w:eastAsia="zh-CN"/>
        </w:rPr>
        <w:t>能</w:t>
      </w:r>
      <w:r>
        <w:rPr>
          <w:rFonts w:hint="eastAsia" w:cs="Segoe UI"/>
          <w:sz w:val="27"/>
          <w:szCs w:val="27"/>
        </w:rPr>
        <w:t>到海拔高的县城开庭希望能庭前调解，考虑到阿某某系一名孤寡老人，自身身体原因也不便出行，且双方当事人</w:t>
      </w:r>
      <w:r>
        <w:rPr>
          <w:rFonts w:hint="eastAsia" w:cs="Segoe UI"/>
          <w:sz w:val="27"/>
          <w:szCs w:val="27"/>
          <w:lang w:eastAsia="zh-CN"/>
        </w:rPr>
        <w:t>又</w:t>
      </w:r>
      <w:r>
        <w:rPr>
          <w:rFonts w:hint="eastAsia" w:cs="Segoe UI"/>
          <w:sz w:val="27"/>
          <w:szCs w:val="27"/>
        </w:rPr>
        <w:t>明确表示他们没有能力参加远程视频调解。办案法官</w:t>
      </w:r>
      <w:r>
        <w:rPr>
          <w:rFonts w:hint="eastAsia" w:cs="Segoe UI"/>
          <w:sz w:val="27"/>
          <w:szCs w:val="27"/>
          <w:lang w:eastAsia="zh-CN"/>
        </w:rPr>
        <w:t>不辞辛苦</w:t>
      </w:r>
      <w:r>
        <w:rPr>
          <w:rFonts w:hint="eastAsia" w:cs="Segoe UI"/>
          <w:sz w:val="27"/>
          <w:szCs w:val="27"/>
        </w:rPr>
        <w:t>及时到被告居住地开展调解，通过释法明理，进行思想疏导，最终成功促成了原被告达成调解协议。被告阿某某现场一次性支付</w:t>
      </w:r>
      <w:r>
        <w:rPr>
          <w:rFonts w:hint="eastAsia" w:cs="Segoe UI"/>
          <w:sz w:val="27"/>
          <w:szCs w:val="27"/>
          <w:lang w:eastAsia="zh-CN"/>
        </w:rPr>
        <w:t>原告</w:t>
      </w:r>
      <w:r>
        <w:rPr>
          <w:rFonts w:hint="eastAsia" w:cs="Segoe UI"/>
          <w:sz w:val="27"/>
          <w:szCs w:val="27"/>
        </w:rPr>
        <w:t>房屋工程款50000.00元整，达到案结事了。</w:t>
      </w:r>
    </w:p>
    <w:p>
      <w:pPr>
        <w:pStyle w:val="4"/>
        <w:rPr>
          <w:rFonts w:hint="eastAsia" w:eastAsia="宋体" w:cs="Segoe UI"/>
          <w:sz w:val="27"/>
          <w:szCs w:val="27"/>
          <w:lang w:eastAsia="zh-CN"/>
        </w:rPr>
      </w:pPr>
      <w:r>
        <w:rPr>
          <w:rFonts w:hint="eastAsia" w:eastAsia="宋体" w:cs="Segoe UI"/>
          <w:sz w:val="27"/>
          <w:szCs w:val="27"/>
          <w:lang w:eastAsia="zh-CN"/>
        </w:rPr>
        <w:drawing>
          <wp:inline distT="0" distB="0" distL="114300" distR="114300">
            <wp:extent cx="5264150" cy="2967990"/>
            <wp:effectExtent l="0" t="0" r="12700" b="381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firstLine="560" w:firstLineChars="200"/>
        <w:rPr>
          <w:rFonts w:hint="eastAsia" w:ascii="Segoe UI" w:hAnsi="Segoe UI" w:eastAsia="宋体" w:cs="Segoe UI"/>
          <w:sz w:val="27"/>
          <w:szCs w:val="27"/>
          <w:lang w:eastAsia="zh-CN"/>
        </w:rPr>
      </w:pPr>
      <w:r>
        <w:rPr>
          <w:rFonts w:hint="eastAsia"/>
          <w:sz w:val="28"/>
          <w:szCs w:val="28"/>
        </w:rPr>
        <w:t>这次巡回调解</w:t>
      </w:r>
      <w:r>
        <w:rPr>
          <w:rFonts w:hint="eastAsia"/>
          <w:sz w:val="28"/>
          <w:szCs w:val="28"/>
          <w:lang w:eastAsia="zh-CN"/>
        </w:rPr>
        <w:t>办案</w:t>
      </w:r>
      <w:r>
        <w:rPr>
          <w:rFonts w:hint="eastAsia"/>
          <w:sz w:val="28"/>
          <w:szCs w:val="28"/>
        </w:rPr>
        <w:t>只是德钦县</w:t>
      </w:r>
      <w:r>
        <w:rPr>
          <w:rFonts w:hint="eastAsia"/>
          <w:sz w:val="28"/>
          <w:szCs w:val="28"/>
          <w:lang w:eastAsia="zh-CN"/>
        </w:rPr>
        <w:t>人民</w:t>
      </w:r>
      <w:r>
        <w:rPr>
          <w:rFonts w:hint="eastAsia"/>
          <w:sz w:val="28"/>
          <w:szCs w:val="28"/>
        </w:rPr>
        <w:t>法院践行司法为民宗旨的一个缩影。多年来，</w:t>
      </w:r>
      <w:r>
        <w:rPr>
          <w:rFonts w:hint="eastAsia"/>
          <w:sz w:val="28"/>
          <w:szCs w:val="28"/>
          <w:lang w:eastAsia="zh-CN"/>
        </w:rPr>
        <w:t>德钦县人民法院</w:t>
      </w:r>
      <w:r>
        <w:rPr>
          <w:rFonts w:hint="eastAsia"/>
          <w:sz w:val="28"/>
          <w:szCs w:val="28"/>
        </w:rPr>
        <w:t>积极</w:t>
      </w:r>
      <w:r>
        <w:rPr>
          <w:rFonts w:hint="eastAsia"/>
          <w:sz w:val="28"/>
          <w:szCs w:val="28"/>
          <w:lang w:eastAsia="zh-CN"/>
        </w:rPr>
        <w:t>围绕</w:t>
      </w:r>
      <w:r>
        <w:rPr>
          <w:rFonts w:hint="eastAsia"/>
          <w:sz w:val="28"/>
          <w:szCs w:val="28"/>
        </w:rPr>
        <w:t>司法为民</w:t>
      </w:r>
      <w:r>
        <w:rPr>
          <w:rFonts w:hint="eastAsia"/>
          <w:sz w:val="28"/>
          <w:szCs w:val="28"/>
          <w:lang w:eastAsia="zh-CN"/>
        </w:rPr>
        <w:t>，公正司法</w:t>
      </w:r>
      <w:r>
        <w:rPr>
          <w:rFonts w:hint="eastAsia"/>
          <w:sz w:val="28"/>
          <w:szCs w:val="28"/>
        </w:rPr>
        <w:t>，为减轻当事人的诉累，坚持走村入户及时</w:t>
      </w:r>
      <w:r>
        <w:rPr>
          <w:rFonts w:hint="eastAsia"/>
          <w:sz w:val="28"/>
          <w:szCs w:val="28"/>
          <w:lang w:eastAsia="zh-CN"/>
        </w:rPr>
        <w:t>为</w:t>
      </w:r>
      <w:r>
        <w:rPr>
          <w:rFonts w:hint="eastAsia"/>
          <w:sz w:val="28"/>
          <w:szCs w:val="28"/>
        </w:rPr>
        <w:t>老百姓</w:t>
      </w:r>
      <w:r>
        <w:rPr>
          <w:rFonts w:hint="eastAsia"/>
          <w:sz w:val="28"/>
          <w:szCs w:val="28"/>
          <w:lang w:eastAsia="zh-CN"/>
        </w:rPr>
        <w:t>化解</w:t>
      </w:r>
      <w:r>
        <w:rPr>
          <w:rFonts w:hint="eastAsia"/>
          <w:sz w:val="28"/>
          <w:szCs w:val="28"/>
        </w:rPr>
        <w:t>纠纷</w:t>
      </w:r>
      <w:r>
        <w:rPr>
          <w:rFonts w:hint="eastAsia"/>
          <w:sz w:val="28"/>
          <w:szCs w:val="28"/>
          <w:lang w:eastAsia="zh-CN"/>
        </w:rPr>
        <w:t>，增强了人民群众的获得感、幸福感和安全感。</w:t>
      </w:r>
    </w:p>
    <w:p>
      <w:pPr>
        <w:ind w:firstLine="420" w:firstLineChars="2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F23"/>
    <w:rsid w:val="00C36F23"/>
    <w:rsid w:val="00DE238B"/>
    <w:rsid w:val="018E4D61"/>
    <w:rsid w:val="053E1F5D"/>
    <w:rsid w:val="075D3B3A"/>
    <w:rsid w:val="0C52197C"/>
    <w:rsid w:val="11115752"/>
    <w:rsid w:val="16B1561C"/>
    <w:rsid w:val="18D46A4B"/>
    <w:rsid w:val="19C90310"/>
    <w:rsid w:val="1D6743A6"/>
    <w:rsid w:val="1DCD3F0F"/>
    <w:rsid w:val="1E087AF2"/>
    <w:rsid w:val="1EAE4C61"/>
    <w:rsid w:val="20FA5248"/>
    <w:rsid w:val="24A57233"/>
    <w:rsid w:val="2AFD007D"/>
    <w:rsid w:val="2C2B2E30"/>
    <w:rsid w:val="30924760"/>
    <w:rsid w:val="313A2A66"/>
    <w:rsid w:val="31CE5C69"/>
    <w:rsid w:val="31DD2EFA"/>
    <w:rsid w:val="321E4CEE"/>
    <w:rsid w:val="36033138"/>
    <w:rsid w:val="36074B79"/>
    <w:rsid w:val="38A9762F"/>
    <w:rsid w:val="399A7B3A"/>
    <w:rsid w:val="3E461B39"/>
    <w:rsid w:val="3FEA42BF"/>
    <w:rsid w:val="42DD6229"/>
    <w:rsid w:val="43B121DC"/>
    <w:rsid w:val="497E3226"/>
    <w:rsid w:val="4AF86890"/>
    <w:rsid w:val="4F8E3041"/>
    <w:rsid w:val="534B6775"/>
    <w:rsid w:val="53EA4FD4"/>
    <w:rsid w:val="571C5AD2"/>
    <w:rsid w:val="582A4695"/>
    <w:rsid w:val="5A4F7E52"/>
    <w:rsid w:val="5BB8274F"/>
    <w:rsid w:val="5BC02567"/>
    <w:rsid w:val="5BDD09DF"/>
    <w:rsid w:val="64053BE3"/>
    <w:rsid w:val="64934075"/>
    <w:rsid w:val="65EA67DF"/>
    <w:rsid w:val="66A34C4D"/>
    <w:rsid w:val="66D123E7"/>
    <w:rsid w:val="67047E27"/>
    <w:rsid w:val="6B0E67C4"/>
    <w:rsid w:val="6B5A146D"/>
    <w:rsid w:val="6DC928A0"/>
    <w:rsid w:val="70D33866"/>
    <w:rsid w:val="71F63554"/>
    <w:rsid w:val="7ABA7E75"/>
    <w:rsid w:val="7BC93A3F"/>
    <w:rsid w:val="7D4A53B2"/>
    <w:rsid w:val="7D7C57F9"/>
    <w:rsid w:val="7EEA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ne-p1"/>
    <w:basedOn w:val="1"/>
    <w:qFormat/>
    <w:uiPriority w:val="0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Lines>3</Lines>
  <Paragraphs>1</Paragraphs>
  <TotalTime>15</TotalTime>
  <ScaleCrop>false</ScaleCrop>
  <LinksUpToDate>false</LinksUpToDate>
  <CharactersWithSpaces>469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2020-04-20T07:37:00Z</dcterms:created>
  <dc:creator>Administrator</dc:creator>
  <cp:lastModifiedBy>zhmyz</cp:lastModifiedBy>
  <dcterms:modified xsi:type="dcterms:W3CDTF">2020-04-26T03:00:48Z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